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AF6ACD" w:rsidRPr="00FE7818" w14:paraId="437C6DB0" w14:textId="77777777" w:rsidTr="00F9685A">
        <w:tc>
          <w:tcPr>
            <w:tcW w:w="6237" w:type="dxa"/>
            <w:gridSpan w:val="7"/>
            <w:tcBorders>
              <w:bottom w:val="single" w:sz="4" w:space="0" w:color="auto"/>
            </w:tcBorders>
            <w:vAlign w:val="center"/>
          </w:tcPr>
          <w:p w14:paraId="4429EEF3" w14:textId="2B0EC902" w:rsidR="00AF6ACD" w:rsidRPr="00AF6ACD" w:rsidRDefault="00AF6ACD" w:rsidP="00AF6ACD">
            <w:pPr>
              <w:rPr>
                <w:rFonts w:ascii="Arial Narrow" w:eastAsia="Arial Narrow" w:hAnsi="Arial Narrow" w:cs="Arial Narrow"/>
                <w:b/>
                <w:bCs/>
                <w:color w:val="808080" w:themeColor="background1" w:themeShade="80"/>
                <w:sz w:val="24"/>
                <w:szCs w:val="24"/>
                <w:lang w:eastAsia="es-CO"/>
              </w:rPr>
            </w:pPr>
            <w:r>
              <w:rPr>
                <w:rFonts w:ascii="Arial Narrow" w:eastAsia="Arial Narrow" w:hAnsi="Arial Narrow" w:cs="Arial Narrow"/>
                <w:b/>
                <w:bCs/>
                <w:sz w:val="24"/>
                <w:szCs w:val="24"/>
                <w:lang w:eastAsia="es-CO"/>
              </w:rPr>
              <w:t xml:space="preserve">INFORME </w:t>
            </w:r>
            <w:r w:rsidRPr="00AF6ACD">
              <w:rPr>
                <w:rFonts w:ascii="Arial Narrow" w:eastAsia="Arial Narrow" w:hAnsi="Arial Narrow" w:cs="Arial Narrow"/>
                <w:b/>
                <w:bCs/>
                <w:sz w:val="24"/>
                <w:szCs w:val="24"/>
                <w:lang w:eastAsia="es-CO"/>
              </w:rPr>
              <w:t>DE LA PROPUESTA COMPLETA DE ÉPICAS, FEATURES Y HU/TASKS DEL PROYECTO MUSEO VIRTUAL</w:t>
            </w:r>
          </w:p>
          <w:p w14:paraId="6C3F7FF0" w14:textId="17C0AC42" w:rsidR="00AF6ACD" w:rsidRPr="00FE7818" w:rsidRDefault="00AF6ACD" w:rsidP="00F9685A">
            <w:pPr>
              <w:tabs>
                <w:tab w:val="left" w:pos="3116"/>
              </w:tabs>
              <w:spacing w:line="240" w:lineRule="auto"/>
              <w:jc w:val="center"/>
              <w:rPr>
                <w:rFonts w:ascii="Arial Narrow" w:eastAsia="Arial Narrow" w:hAnsi="Arial Narrow" w:cs="Arial Narrow"/>
                <w:sz w:val="24"/>
                <w:szCs w:val="24"/>
                <w:lang w:eastAsia="es-CO"/>
              </w:rPr>
            </w:pPr>
          </w:p>
        </w:tc>
        <w:tc>
          <w:tcPr>
            <w:tcW w:w="1276" w:type="dxa"/>
            <w:tcBorders>
              <w:bottom w:val="single" w:sz="4" w:space="0" w:color="auto"/>
            </w:tcBorders>
          </w:tcPr>
          <w:p w14:paraId="5B1C06E8" w14:textId="77777777" w:rsidR="00AF6ACD" w:rsidRPr="00FE7818" w:rsidRDefault="00AF6ACD" w:rsidP="00F9685A">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CÓDIGO</w:t>
            </w:r>
          </w:p>
        </w:tc>
        <w:tc>
          <w:tcPr>
            <w:tcW w:w="1276" w:type="dxa"/>
          </w:tcPr>
          <w:p w14:paraId="5D41E1B3" w14:textId="77777777" w:rsidR="00AF6ACD" w:rsidRPr="00AA0A85" w:rsidRDefault="00AF6ACD" w:rsidP="00F9685A">
            <w:pPr>
              <w:tabs>
                <w:tab w:val="left" w:pos="3116"/>
              </w:tabs>
              <w:spacing w:line="240" w:lineRule="auto"/>
              <w:jc w:val="center"/>
              <w:rPr>
                <w:rFonts w:ascii="Arial Narrow" w:eastAsia="Arial Narrow" w:hAnsi="Arial Narrow" w:cs="Arial Narrow"/>
                <w:b/>
                <w:bCs/>
                <w:lang w:eastAsia="es-CO"/>
              </w:rPr>
            </w:pPr>
            <w:r w:rsidRPr="00AA0A85">
              <w:rPr>
                <w:rFonts w:ascii="Arial Narrow" w:eastAsia="Arial Narrow" w:hAnsi="Arial Narrow" w:cs="Arial Narrow"/>
                <w:b/>
                <w:bCs/>
                <w:lang w:eastAsia="es-CO"/>
              </w:rPr>
              <w:t>GTC-IF-0XX</w:t>
            </w:r>
          </w:p>
        </w:tc>
      </w:tr>
      <w:tr w:rsidR="00AF6ACD" w:rsidRPr="00FE7818" w14:paraId="7E943C8F" w14:textId="77777777" w:rsidTr="00F9685A">
        <w:tc>
          <w:tcPr>
            <w:tcW w:w="1276" w:type="dxa"/>
            <w:tcBorders>
              <w:top w:val="single" w:sz="4" w:space="0" w:color="auto"/>
              <w:left w:val="nil"/>
              <w:bottom w:val="nil"/>
              <w:right w:val="nil"/>
            </w:tcBorders>
            <w:vAlign w:val="center"/>
          </w:tcPr>
          <w:p w14:paraId="1788D4BA" w14:textId="77777777" w:rsidR="00AF6ACD" w:rsidRPr="00625E0D" w:rsidRDefault="00AF6ACD"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FECHA:</w:t>
            </w:r>
          </w:p>
        </w:tc>
        <w:tc>
          <w:tcPr>
            <w:tcW w:w="709" w:type="dxa"/>
            <w:tcBorders>
              <w:top w:val="single" w:sz="4" w:space="0" w:color="auto"/>
              <w:left w:val="nil"/>
              <w:bottom w:val="nil"/>
              <w:right w:val="nil"/>
            </w:tcBorders>
            <w:vAlign w:val="center"/>
          </w:tcPr>
          <w:p w14:paraId="7755AA99" w14:textId="77777777" w:rsidR="00AF6ACD" w:rsidRPr="00625E0D" w:rsidRDefault="00AF6ACD"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Día</w:t>
            </w:r>
          </w:p>
        </w:tc>
        <w:tc>
          <w:tcPr>
            <w:tcW w:w="567" w:type="dxa"/>
            <w:tcBorders>
              <w:top w:val="single" w:sz="4" w:space="0" w:color="auto"/>
              <w:left w:val="nil"/>
              <w:bottom w:val="nil"/>
              <w:right w:val="nil"/>
            </w:tcBorders>
            <w:vAlign w:val="center"/>
          </w:tcPr>
          <w:p w14:paraId="2C7EB747" w14:textId="691ED947" w:rsidR="00AF6ACD" w:rsidRPr="00625E0D" w:rsidRDefault="00AF6ACD"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w:t>
            </w:r>
          </w:p>
        </w:tc>
        <w:tc>
          <w:tcPr>
            <w:tcW w:w="567" w:type="dxa"/>
            <w:tcBorders>
              <w:top w:val="single" w:sz="4" w:space="0" w:color="auto"/>
              <w:left w:val="nil"/>
              <w:bottom w:val="nil"/>
              <w:right w:val="nil"/>
            </w:tcBorders>
            <w:vAlign w:val="center"/>
          </w:tcPr>
          <w:p w14:paraId="1449F6D6" w14:textId="77777777" w:rsidR="00AF6ACD" w:rsidRPr="00625E0D" w:rsidRDefault="00AF6ACD"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Mes</w:t>
            </w:r>
          </w:p>
        </w:tc>
        <w:tc>
          <w:tcPr>
            <w:tcW w:w="1276" w:type="dxa"/>
            <w:tcBorders>
              <w:top w:val="single" w:sz="4" w:space="0" w:color="auto"/>
              <w:left w:val="nil"/>
              <w:bottom w:val="nil"/>
              <w:right w:val="nil"/>
            </w:tcBorders>
            <w:vAlign w:val="center"/>
          </w:tcPr>
          <w:p w14:paraId="748F33A0" w14:textId="1E48C79F" w:rsidR="00AF6ACD" w:rsidRPr="00625E0D" w:rsidRDefault="00AF6ACD"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w:t>
            </w:r>
          </w:p>
        </w:tc>
        <w:tc>
          <w:tcPr>
            <w:tcW w:w="850" w:type="dxa"/>
            <w:tcBorders>
              <w:top w:val="single" w:sz="4" w:space="0" w:color="auto"/>
              <w:left w:val="nil"/>
              <w:bottom w:val="nil"/>
              <w:right w:val="nil"/>
            </w:tcBorders>
            <w:vAlign w:val="center"/>
          </w:tcPr>
          <w:p w14:paraId="34BC70B2" w14:textId="77777777" w:rsidR="00AF6ACD" w:rsidRPr="00625E0D" w:rsidRDefault="00AF6ACD"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Año</w:t>
            </w:r>
          </w:p>
        </w:tc>
        <w:tc>
          <w:tcPr>
            <w:tcW w:w="992" w:type="dxa"/>
            <w:tcBorders>
              <w:top w:val="single" w:sz="4" w:space="0" w:color="auto"/>
              <w:left w:val="nil"/>
              <w:bottom w:val="nil"/>
              <w:right w:val="single" w:sz="4" w:space="0" w:color="auto"/>
            </w:tcBorders>
            <w:vAlign w:val="center"/>
          </w:tcPr>
          <w:p w14:paraId="3C3C21F9" w14:textId="77777777" w:rsidR="00AF6ACD" w:rsidRPr="00625E0D" w:rsidRDefault="00AF6ACD"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69F027F8" w14:textId="77777777" w:rsidR="00AF6ACD" w:rsidRPr="00FE7818" w:rsidRDefault="00AF6ACD" w:rsidP="00F9685A">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VERSIÓN</w:t>
            </w:r>
          </w:p>
        </w:tc>
        <w:tc>
          <w:tcPr>
            <w:tcW w:w="1276" w:type="dxa"/>
            <w:tcBorders>
              <w:left w:val="single" w:sz="4" w:space="0" w:color="auto"/>
            </w:tcBorders>
          </w:tcPr>
          <w:p w14:paraId="3D3A3F1E" w14:textId="77777777" w:rsidR="00AF6ACD" w:rsidRPr="00AA0A85" w:rsidRDefault="00AF6ACD" w:rsidP="00F9685A">
            <w:pPr>
              <w:tabs>
                <w:tab w:val="left" w:pos="3116"/>
              </w:tabs>
              <w:spacing w:line="240" w:lineRule="auto"/>
              <w:jc w:val="center"/>
              <w:rPr>
                <w:rFonts w:ascii="Arial Narrow" w:eastAsia="Arial Narrow" w:hAnsi="Arial Narrow" w:cs="Arial Narrow"/>
                <w:b/>
                <w:bCs/>
                <w:lang w:eastAsia="es-CO"/>
              </w:rPr>
            </w:pPr>
            <w:r w:rsidRPr="00AA0A85">
              <w:rPr>
                <w:rFonts w:ascii="Arial Narrow" w:eastAsia="Arial Narrow" w:hAnsi="Arial Narrow" w:cs="Arial Narrow"/>
                <w:b/>
                <w:bCs/>
                <w:lang w:eastAsia="es-CO"/>
              </w:rPr>
              <w:t>001</w:t>
            </w:r>
          </w:p>
        </w:tc>
      </w:tr>
    </w:tbl>
    <w:p w14:paraId="1795CC13" w14:textId="700B2346" w:rsidR="00AF6ACD" w:rsidRDefault="00AF6ACD" w:rsidP="00D221C6">
      <w:pPr>
        <w:jc w:val="center"/>
        <w:rPr>
          <w:rFonts w:ascii="Arial" w:hAnsi="Arial" w:cs="Arial"/>
          <w:b/>
          <w:bCs/>
          <w:sz w:val="24"/>
          <w:szCs w:val="24"/>
        </w:rPr>
      </w:pPr>
    </w:p>
    <w:tbl>
      <w:tblPr>
        <w:tblStyle w:val="Tablaconcuadrcula"/>
        <w:tblW w:w="0" w:type="auto"/>
        <w:tblLook w:val="04A0" w:firstRow="1" w:lastRow="0" w:firstColumn="1" w:lastColumn="0" w:noHBand="0" w:noVBand="1"/>
      </w:tblPr>
      <w:tblGrid>
        <w:gridCol w:w="8828"/>
      </w:tblGrid>
      <w:tr w:rsidR="00AF6ACD" w:rsidRPr="001457D7" w14:paraId="5BC86F66" w14:textId="77777777" w:rsidTr="00F9685A">
        <w:tc>
          <w:tcPr>
            <w:tcW w:w="8828" w:type="dxa"/>
          </w:tcPr>
          <w:p w14:paraId="05863EBE" w14:textId="77777777" w:rsidR="00AF6ACD" w:rsidRPr="003C377B" w:rsidRDefault="00AF6ACD" w:rsidP="00AF6ACD">
            <w:pPr>
              <w:pStyle w:val="Prrafodelista"/>
              <w:numPr>
                <w:ilvl w:val="0"/>
                <w:numId w:val="23"/>
              </w:numPr>
              <w:rPr>
                <w:rFonts w:ascii="Verdana" w:hAnsi="Verdana"/>
                <w:b/>
                <w:bCs/>
              </w:rPr>
            </w:pPr>
            <w:r w:rsidRPr="003C377B">
              <w:rPr>
                <w:rFonts w:ascii="Verdana" w:hAnsi="Verdana"/>
                <w:b/>
                <w:bCs/>
              </w:rPr>
              <w:t>Portada</w:t>
            </w:r>
          </w:p>
          <w:p w14:paraId="0A21BA98" w14:textId="77777777" w:rsidR="00AF6ACD" w:rsidRPr="003C377B" w:rsidRDefault="00AF6ACD" w:rsidP="00F9685A">
            <w:pPr>
              <w:rPr>
                <w:rFonts w:ascii="Verdana" w:hAnsi="Verdana"/>
                <w:b/>
                <w:bCs/>
              </w:rPr>
            </w:pPr>
          </w:p>
          <w:p w14:paraId="4B001C34" w14:textId="5E3B508B" w:rsidR="00AF6ACD" w:rsidRPr="00AF6ACD" w:rsidRDefault="00AF6ACD" w:rsidP="00AF6ACD">
            <w:pPr>
              <w:pStyle w:val="Prrafodelista"/>
              <w:numPr>
                <w:ilvl w:val="0"/>
                <w:numId w:val="22"/>
              </w:numPr>
              <w:rPr>
                <w:rFonts w:ascii="Verdana" w:hAnsi="Verdana"/>
              </w:rPr>
            </w:pPr>
            <w:r w:rsidRPr="00AF6ACD">
              <w:rPr>
                <w:rFonts w:ascii="Verdana" w:hAnsi="Verdana"/>
                <w:b/>
                <w:bCs/>
              </w:rPr>
              <w:t>Título del informe</w:t>
            </w:r>
            <w:r w:rsidRPr="00AF6ACD">
              <w:rPr>
                <w:rFonts w:ascii="Verdana" w:hAnsi="Verdana"/>
                <w:b/>
                <w:bCs/>
              </w:rPr>
              <w:t xml:space="preserve">: </w:t>
            </w:r>
            <w:r w:rsidRPr="00AF6ACD">
              <w:rPr>
                <w:rFonts w:ascii="Verdana" w:hAnsi="Verdana"/>
              </w:rPr>
              <w:t xml:space="preserve">Informe de la Propuesta Completa de Épicas, </w:t>
            </w:r>
            <w:proofErr w:type="spellStart"/>
            <w:r w:rsidRPr="00AF6ACD">
              <w:rPr>
                <w:rFonts w:ascii="Verdana" w:hAnsi="Verdana"/>
              </w:rPr>
              <w:t>Features</w:t>
            </w:r>
            <w:proofErr w:type="spellEnd"/>
            <w:r w:rsidRPr="00AF6ACD">
              <w:rPr>
                <w:rFonts w:ascii="Verdana" w:hAnsi="Verdana"/>
              </w:rPr>
              <w:t xml:space="preserve"> y HU/</w:t>
            </w:r>
            <w:proofErr w:type="spellStart"/>
            <w:r w:rsidRPr="00AF6ACD">
              <w:rPr>
                <w:rFonts w:ascii="Verdana" w:hAnsi="Verdana"/>
              </w:rPr>
              <w:t>Tasks</w:t>
            </w:r>
            <w:proofErr w:type="spellEnd"/>
            <w:r w:rsidRPr="00AF6ACD">
              <w:rPr>
                <w:rFonts w:ascii="Verdana" w:hAnsi="Verdana"/>
              </w:rPr>
              <w:t xml:space="preserve"> del Proyecto Museo Virtual</w:t>
            </w:r>
          </w:p>
          <w:p w14:paraId="5E46DF90" w14:textId="2FB45C10" w:rsidR="00AF6ACD" w:rsidRPr="00AF6ACD" w:rsidRDefault="00AF6ACD" w:rsidP="00AF6ACD">
            <w:pPr>
              <w:pStyle w:val="Prrafodelista"/>
              <w:numPr>
                <w:ilvl w:val="0"/>
                <w:numId w:val="22"/>
              </w:numPr>
              <w:rPr>
                <w:rFonts w:ascii="Verdana" w:hAnsi="Verdana"/>
                <w:b/>
                <w:bCs/>
              </w:rPr>
            </w:pPr>
            <w:r w:rsidRPr="00AF6ACD">
              <w:rPr>
                <w:rFonts w:ascii="Verdana" w:hAnsi="Verdana"/>
                <w:b/>
                <w:bCs/>
              </w:rPr>
              <w:t>Autor(es</w:t>
            </w:r>
            <w:proofErr w:type="gramStart"/>
            <w:r w:rsidRPr="00AF6ACD">
              <w:rPr>
                <w:rFonts w:ascii="Verdana" w:hAnsi="Verdana"/>
                <w:b/>
                <w:bCs/>
              </w:rPr>
              <w:t>)</w:t>
            </w:r>
            <w:r>
              <w:rPr>
                <w:rFonts w:ascii="Verdana" w:hAnsi="Verdana"/>
                <w:b/>
                <w:bCs/>
              </w:rPr>
              <w:t xml:space="preserve"> :</w:t>
            </w:r>
            <w:proofErr w:type="gramEnd"/>
            <w:r>
              <w:rPr>
                <w:rFonts w:ascii="Verdana" w:hAnsi="Verdana"/>
                <w:b/>
                <w:bCs/>
              </w:rPr>
              <w:t xml:space="preserve"> </w:t>
            </w:r>
            <w:r w:rsidRPr="00AF6ACD">
              <w:rPr>
                <w:rFonts w:ascii="Verdana" w:hAnsi="Verdana"/>
              </w:rPr>
              <w:t>Luz Dary Pérez Bonet, Agile Coach</w:t>
            </w:r>
          </w:p>
          <w:p w14:paraId="5FFB8DFF" w14:textId="6AF13B81" w:rsidR="00AF6ACD" w:rsidRPr="00AF6ACD" w:rsidRDefault="00AF6ACD" w:rsidP="00AF6ACD">
            <w:pPr>
              <w:pStyle w:val="Prrafodelista"/>
              <w:numPr>
                <w:ilvl w:val="0"/>
                <w:numId w:val="22"/>
              </w:numPr>
              <w:rPr>
                <w:rFonts w:ascii="Verdana" w:hAnsi="Verdana"/>
              </w:rPr>
            </w:pPr>
            <w:r w:rsidRPr="003C377B">
              <w:rPr>
                <w:rFonts w:ascii="Verdana" w:hAnsi="Verdana"/>
                <w:b/>
                <w:bCs/>
              </w:rPr>
              <w:t>Fecha</w:t>
            </w:r>
            <w:r>
              <w:rPr>
                <w:rFonts w:ascii="Verdana" w:hAnsi="Verdana"/>
                <w:b/>
                <w:bCs/>
              </w:rPr>
              <w:t xml:space="preserve">: </w:t>
            </w:r>
            <w:r w:rsidRPr="00AF6ACD">
              <w:rPr>
                <w:rFonts w:ascii="Verdana" w:hAnsi="Verdana"/>
              </w:rPr>
              <w:t>31 de octubre de 2024</w:t>
            </w:r>
          </w:p>
          <w:p w14:paraId="5083650C" w14:textId="77777777" w:rsidR="00AF6ACD" w:rsidRPr="003C377B" w:rsidRDefault="00AF6ACD" w:rsidP="00F9685A">
            <w:pPr>
              <w:pStyle w:val="Prrafodelista"/>
              <w:rPr>
                <w:rFonts w:ascii="Verdana" w:hAnsi="Verdana"/>
              </w:rPr>
            </w:pPr>
          </w:p>
        </w:tc>
      </w:tr>
      <w:tr w:rsidR="00AF6ACD" w:rsidRPr="001457D7" w14:paraId="06916DE0" w14:textId="77777777" w:rsidTr="00F9685A">
        <w:tc>
          <w:tcPr>
            <w:tcW w:w="8828" w:type="dxa"/>
          </w:tcPr>
          <w:p w14:paraId="3366876E" w14:textId="77777777" w:rsidR="00AF6ACD" w:rsidRDefault="00AF6ACD" w:rsidP="00AF6ACD">
            <w:pPr>
              <w:pStyle w:val="Prrafodelista"/>
              <w:numPr>
                <w:ilvl w:val="0"/>
                <w:numId w:val="23"/>
              </w:numPr>
              <w:spacing w:line="278" w:lineRule="auto"/>
              <w:jc w:val="both"/>
              <w:rPr>
                <w:rFonts w:ascii="Verdana" w:hAnsi="Verdana"/>
                <w:b/>
                <w:bCs/>
              </w:rPr>
            </w:pPr>
            <w:r w:rsidRPr="003C377B">
              <w:rPr>
                <w:rFonts w:ascii="Verdana" w:hAnsi="Verdana"/>
                <w:b/>
                <w:bCs/>
              </w:rPr>
              <w:t>Resumen Ejecutivo</w:t>
            </w:r>
          </w:p>
          <w:p w14:paraId="7F664599" w14:textId="77777777" w:rsidR="00AF6ACD" w:rsidRDefault="00AF6ACD" w:rsidP="00F9685A">
            <w:pPr>
              <w:pStyle w:val="Prrafodelista"/>
              <w:spacing w:line="278" w:lineRule="auto"/>
              <w:jc w:val="both"/>
              <w:rPr>
                <w:rFonts w:ascii="Verdana" w:hAnsi="Verdana"/>
                <w:b/>
                <w:bCs/>
              </w:rPr>
            </w:pPr>
          </w:p>
          <w:p w14:paraId="4EC8C098" w14:textId="7F0395DB" w:rsidR="00AF6ACD" w:rsidRPr="001457D7" w:rsidRDefault="00AF6ACD" w:rsidP="00F9685A">
            <w:pPr>
              <w:spacing w:line="278" w:lineRule="auto"/>
              <w:jc w:val="both"/>
              <w:rPr>
                <w:rFonts w:ascii="Verdana" w:hAnsi="Verdana"/>
              </w:rPr>
            </w:pPr>
            <w:r w:rsidRPr="00AF6ACD">
              <w:rPr>
                <w:rFonts w:ascii="Verdana" w:hAnsi="Verdana"/>
              </w:rPr>
              <w:t>Este informe presenta una revisión detallada de las modificaciones y ampliaciones propuestas para el backlog del proyecto Museo Virtual en Azure DevOps. Los ajustes están orientados a garantizar que todas las actividades críticas para el desarrollo, pruebas, seguridad y demás aspectos esenciales estén correctamente planificadas y registradas en el sistema. Las recomendaciones de este informe buscan asegurar el éxito de la implementación del Museo Virtual, mediante la inclusión de tareas fundamentales y la mejora de la planificación y control del proyecto.</w:t>
            </w:r>
          </w:p>
        </w:tc>
      </w:tr>
      <w:tr w:rsidR="00AF6ACD" w:rsidRPr="001457D7" w14:paraId="068ECCF1" w14:textId="77777777" w:rsidTr="00F9685A">
        <w:tc>
          <w:tcPr>
            <w:tcW w:w="8828" w:type="dxa"/>
          </w:tcPr>
          <w:p w14:paraId="1430D802" w14:textId="77777777" w:rsidR="00AF6ACD" w:rsidRDefault="00AF6ACD" w:rsidP="00AF6ACD">
            <w:pPr>
              <w:pStyle w:val="Prrafodelista"/>
              <w:numPr>
                <w:ilvl w:val="0"/>
                <w:numId w:val="23"/>
              </w:numPr>
              <w:spacing w:line="278" w:lineRule="auto"/>
              <w:jc w:val="both"/>
              <w:rPr>
                <w:rFonts w:ascii="Verdana" w:hAnsi="Verdana"/>
                <w:b/>
                <w:bCs/>
              </w:rPr>
            </w:pPr>
            <w:r w:rsidRPr="009A7720">
              <w:rPr>
                <w:rFonts w:ascii="Verdana" w:hAnsi="Verdana"/>
                <w:b/>
                <w:bCs/>
              </w:rPr>
              <w:t>Introducción</w:t>
            </w:r>
          </w:p>
          <w:p w14:paraId="30DB8FF5" w14:textId="77777777" w:rsidR="00AF6ACD" w:rsidRPr="009A7720" w:rsidRDefault="00AF6ACD" w:rsidP="00F9685A">
            <w:pPr>
              <w:pStyle w:val="Prrafodelista"/>
              <w:spacing w:line="278" w:lineRule="auto"/>
              <w:jc w:val="both"/>
              <w:rPr>
                <w:rFonts w:ascii="Verdana" w:hAnsi="Verdana"/>
                <w:b/>
                <w:bCs/>
              </w:rPr>
            </w:pPr>
          </w:p>
          <w:p w14:paraId="57027048" w14:textId="77777777" w:rsidR="00AF6ACD" w:rsidRPr="00AF6ACD" w:rsidRDefault="00AF6ACD" w:rsidP="00AF6ACD">
            <w:pPr>
              <w:numPr>
                <w:ilvl w:val="0"/>
                <w:numId w:val="19"/>
              </w:numPr>
              <w:spacing w:line="278" w:lineRule="auto"/>
              <w:jc w:val="both"/>
              <w:rPr>
                <w:rFonts w:ascii="Verdana" w:hAnsi="Verdana"/>
                <w:b/>
                <w:bCs/>
              </w:rPr>
            </w:pPr>
            <w:r w:rsidRPr="00AF6ACD">
              <w:rPr>
                <w:rFonts w:ascii="Verdana" w:hAnsi="Verdana"/>
                <w:b/>
                <w:bCs/>
              </w:rPr>
              <w:t>Contexto:</w:t>
            </w:r>
          </w:p>
          <w:p w14:paraId="139A5FE9" w14:textId="77777777" w:rsidR="00AF6ACD" w:rsidRPr="00AF6ACD" w:rsidRDefault="00AF6ACD" w:rsidP="00AF6ACD">
            <w:pPr>
              <w:spacing w:line="278" w:lineRule="auto"/>
              <w:ind w:left="720"/>
              <w:jc w:val="both"/>
              <w:rPr>
                <w:rFonts w:ascii="Verdana" w:hAnsi="Verdana"/>
              </w:rPr>
            </w:pPr>
            <w:r w:rsidRPr="00AF6ACD">
              <w:rPr>
                <w:rFonts w:ascii="Verdana" w:hAnsi="Verdana"/>
              </w:rPr>
              <w:t>El proyecto Museo Virtual tiene como objetivo desarrollar una plataforma interactiva que permita a los usuarios explorar el patrimonio cultural de manera virtual. Durante la fase inicial de planificación en Azure DevOps, se identificaron algunas brechas en el backlog, con tareas críticas faltantes en desarrollo, pruebas, seguridad y otras áreas clave.</w:t>
            </w:r>
          </w:p>
          <w:p w14:paraId="245E3ABF" w14:textId="77777777" w:rsidR="00AF6ACD" w:rsidRPr="00AF6ACD" w:rsidRDefault="00AF6ACD" w:rsidP="00AF6ACD">
            <w:pPr>
              <w:spacing w:line="278" w:lineRule="auto"/>
              <w:ind w:left="720"/>
              <w:jc w:val="both"/>
              <w:rPr>
                <w:rFonts w:ascii="Verdana" w:hAnsi="Verdana"/>
                <w:b/>
                <w:bCs/>
              </w:rPr>
            </w:pPr>
          </w:p>
          <w:p w14:paraId="4E0087B4" w14:textId="77777777" w:rsidR="00AF6ACD" w:rsidRPr="00AF6ACD" w:rsidRDefault="00AF6ACD" w:rsidP="00AF6ACD">
            <w:pPr>
              <w:numPr>
                <w:ilvl w:val="0"/>
                <w:numId w:val="19"/>
              </w:numPr>
              <w:spacing w:line="278" w:lineRule="auto"/>
              <w:jc w:val="both"/>
              <w:rPr>
                <w:rFonts w:ascii="Verdana" w:hAnsi="Verdana"/>
                <w:b/>
                <w:bCs/>
              </w:rPr>
            </w:pPr>
            <w:r w:rsidRPr="00AF6ACD">
              <w:rPr>
                <w:rFonts w:ascii="Verdana" w:hAnsi="Verdana"/>
                <w:b/>
                <w:bCs/>
              </w:rPr>
              <w:t>Objetivo del análisis:</w:t>
            </w:r>
          </w:p>
          <w:p w14:paraId="58BA850B" w14:textId="0562E7D3" w:rsidR="00AF6ACD" w:rsidRPr="00AF6ACD" w:rsidRDefault="00AF6ACD" w:rsidP="00AF6ACD">
            <w:pPr>
              <w:spacing w:line="278" w:lineRule="auto"/>
              <w:ind w:left="720"/>
              <w:jc w:val="both"/>
              <w:rPr>
                <w:rFonts w:ascii="Verdana" w:hAnsi="Verdana"/>
              </w:rPr>
            </w:pPr>
            <w:r w:rsidRPr="00AF6ACD">
              <w:rPr>
                <w:rFonts w:ascii="Verdana" w:hAnsi="Verdana"/>
              </w:rPr>
              <w:t xml:space="preserve">Este informe tiene como propósito evaluar el backlog actual del proyecto en Azure DevOps, identificar las áreas faltantes y proponer una estructura completa de épicas, </w:t>
            </w:r>
            <w:proofErr w:type="spellStart"/>
            <w:r w:rsidRPr="00AF6ACD">
              <w:rPr>
                <w:rFonts w:ascii="Verdana" w:hAnsi="Verdana"/>
              </w:rPr>
              <w:t>features</w:t>
            </w:r>
            <w:proofErr w:type="spellEnd"/>
            <w:r w:rsidRPr="00AF6ACD">
              <w:rPr>
                <w:rFonts w:ascii="Verdana" w:hAnsi="Verdana"/>
              </w:rPr>
              <w:t xml:space="preserve"> y HU/</w:t>
            </w:r>
            <w:proofErr w:type="spellStart"/>
            <w:r w:rsidRPr="00AF6ACD">
              <w:rPr>
                <w:rFonts w:ascii="Verdana" w:hAnsi="Verdana"/>
              </w:rPr>
              <w:t>tasks</w:t>
            </w:r>
            <w:proofErr w:type="spellEnd"/>
            <w:r w:rsidRPr="00AF6ACD">
              <w:rPr>
                <w:rFonts w:ascii="Verdana" w:hAnsi="Verdana"/>
              </w:rPr>
              <w:t>. La finalidad es asegurar que todos los hitos y entregables estén debidamente cubiertos para facilitar una implementación efectiva del proyecto.</w:t>
            </w:r>
          </w:p>
        </w:tc>
      </w:tr>
      <w:tr w:rsidR="00AF6ACD" w:rsidRPr="001457D7" w14:paraId="67EA38F5" w14:textId="77777777" w:rsidTr="00F9685A">
        <w:tc>
          <w:tcPr>
            <w:tcW w:w="8828" w:type="dxa"/>
          </w:tcPr>
          <w:p w14:paraId="2F58FA24" w14:textId="77777777" w:rsidR="00AF6ACD" w:rsidRDefault="00AF6ACD" w:rsidP="00AF6ACD">
            <w:pPr>
              <w:pStyle w:val="Prrafodelista"/>
              <w:numPr>
                <w:ilvl w:val="0"/>
                <w:numId w:val="23"/>
              </w:numPr>
              <w:spacing w:line="278" w:lineRule="auto"/>
              <w:jc w:val="both"/>
              <w:rPr>
                <w:rFonts w:ascii="Verdana" w:hAnsi="Verdana"/>
                <w:b/>
                <w:bCs/>
              </w:rPr>
            </w:pPr>
            <w:r>
              <w:rPr>
                <w:rFonts w:ascii="Verdana" w:hAnsi="Verdana"/>
                <w:b/>
                <w:bCs/>
              </w:rPr>
              <w:lastRenderedPageBreak/>
              <w:t xml:space="preserve">Análisis y Discusión </w:t>
            </w:r>
          </w:p>
          <w:p w14:paraId="03810096" w14:textId="77777777" w:rsidR="00AF6ACD" w:rsidRDefault="00AF6ACD" w:rsidP="00F9685A">
            <w:pPr>
              <w:spacing w:line="278" w:lineRule="auto"/>
              <w:ind w:left="720"/>
              <w:jc w:val="both"/>
              <w:rPr>
                <w:rFonts w:ascii="Verdana" w:hAnsi="Verdana"/>
              </w:rPr>
            </w:pPr>
          </w:p>
          <w:p w14:paraId="22283745" w14:textId="77777777" w:rsidR="00AF6ACD" w:rsidRPr="00AF6ACD" w:rsidRDefault="00AF6ACD" w:rsidP="00AF6ACD">
            <w:pPr>
              <w:spacing w:before="100" w:beforeAutospacing="1" w:after="100" w:afterAutospacing="1"/>
              <w:rPr>
                <w:rFonts w:ascii="Verdana" w:eastAsia="Times New Roman" w:hAnsi="Verdana" w:cs="Times New Roman"/>
                <w:lang w:val="en-US" w:eastAsia="es-CO"/>
              </w:rPr>
            </w:pPr>
            <w:proofErr w:type="spellStart"/>
            <w:r w:rsidRPr="00AF6ACD">
              <w:rPr>
                <w:rFonts w:ascii="Verdana" w:eastAsia="Times New Roman" w:hAnsi="Verdana" w:cs="Times New Roman"/>
                <w:b/>
                <w:bCs/>
                <w:lang w:val="en-US" w:eastAsia="es-CO"/>
              </w:rPr>
              <w:t>Comparación</w:t>
            </w:r>
            <w:proofErr w:type="spellEnd"/>
            <w:r w:rsidRPr="00AF6ACD">
              <w:rPr>
                <w:rFonts w:ascii="Verdana" w:eastAsia="Times New Roman" w:hAnsi="Verdana" w:cs="Times New Roman"/>
                <w:b/>
                <w:bCs/>
                <w:lang w:val="en-US" w:eastAsia="es-CO"/>
              </w:rPr>
              <w:t xml:space="preserve"> entre As Is y To Be</w:t>
            </w:r>
            <w:r w:rsidRPr="00AF6ACD">
              <w:rPr>
                <w:rFonts w:ascii="Verdana" w:eastAsia="Times New Roman" w:hAnsi="Verdana" w:cs="Times New Roman"/>
                <w:lang w:val="en-US" w:eastAsia="es-CO"/>
              </w:rPr>
              <w:t>:</w:t>
            </w:r>
          </w:p>
          <w:p w14:paraId="7BDD23F6" w14:textId="77777777" w:rsidR="00AF6ACD" w:rsidRPr="00AF6ACD" w:rsidRDefault="00AF6ACD" w:rsidP="00AF6ACD">
            <w:pPr>
              <w:numPr>
                <w:ilvl w:val="0"/>
                <w:numId w:val="29"/>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 xml:space="preserve">As </w:t>
            </w:r>
            <w:proofErr w:type="spellStart"/>
            <w:r w:rsidRPr="00AF6ACD">
              <w:rPr>
                <w:rFonts w:ascii="Verdana" w:eastAsia="Times New Roman" w:hAnsi="Verdana" w:cs="Times New Roman"/>
                <w:b/>
                <w:bCs/>
                <w:lang w:eastAsia="es-CO"/>
              </w:rPr>
              <w:t>Is</w:t>
            </w:r>
            <w:proofErr w:type="spellEnd"/>
            <w:r w:rsidRPr="00AF6ACD">
              <w:rPr>
                <w:rFonts w:ascii="Verdana" w:eastAsia="Times New Roman" w:hAnsi="Verdana" w:cs="Times New Roman"/>
                <w:lang w:eastAsia="es-CO"/>
              </w:rPr>
              <w:t>: La propuesta inicial del backlog carecía de ciertas tareas críticas, como pruebas exhaustivas, seguridad informática y almacenamiento descentralizado, entre otros.</w:t>
            </w:r>
          </w:p>
          <w:p w14:paraId="6DB982A9" w14:textId="77777777" w:rsidR="00AF6ACD" w:rsidRPr="00AF6ACD" w:rsidRDefault="00AF6ACD" w:rsidP="00AF6ACD">
            <w:pPr>
              <w:numPr>
                <w:ilvl w:val="0"/>
                <w:numId w:val="29"/>
              </w:numPr>
              <w:spacing w:before="100" w:beforeAutospacing="1" w:after="100" w:afterAutospacing="1"/>
              <w:rPr>
                <w:rFonts w:ascii="Verdana" w:eastAsia="Times New Roman" w:hAnsi="Verdana" w:cs="Times New Roman"/>
                <w:lang w:eastAsia="es-CO"/>
              </w:rPr>
            </w:pPr>
            <w:proofErr w:type="spellStart"/>
            <w:r w:rsidRPr="00AF6ACD">
              <w:rPr>
                <w:rFonts w:ascii="Verdana" w:eastAsia="Times New Roman" w:hAnsi="Verdana" w:cs="Times New Roman"/>
                <w:b/>
                <w:bCs/>
                <w:lang w:eastAsia="es-CO"/>
              </w:rPr>
              <w:t>To</w:t>
            </w:r>
            <w:proofErr w:type="spellEnd"/>
            <w:r w:rsidRPr="00AF6ACD">
              <w:rPr>
                <w:rFonts w:ascii="Verdana" w:eastAsia="Times New Roman" w:hAnsi="Verdana" w:cs="Times New Roman"/>
                <w:b/>
                <w:bCs/>
                <w:lang w:eastAsia="es-CO"/>
              </w:rPr>
              <w:t xml:space="preserve"> Be</w:t>
            </w:r>
            <w:r w:rsidRPr="00AF6ACD">
              <w:rPr>
                <w:rFonts w:ascii="Verdana" w:eastAsia="Times New Roman" w:hAnsi="Verdana" w:cs="Times New Roman"/>
                <w:lang w:eastAsia="es-CO"/>
              </w:rPr>
              <w:t>: La propuesta revisada incluye todas las fases necesarias para una implementación completa, abarcando desde la planificación inicial hasta el despliegue final y la seguridad del sistema.</w:t>
            </w:r>
          </w:p>
          <w:p w14:paraId="00D675A0" w14:textId="77777777" w:rsidR="00AF6ACD" w:rsidRPr="00AF6ACD" w:rsidRDefault="00AF6ACD" w:rsidP="00AF6ACD">
            <w:p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Evaluación de eficacia y eficiencia</w:t>
            </w:r>
            <w:r w:rsidRPr="00AF6ACD">
              <w:rPr>
                <w:rFonts w:ascii="Verdana" w:eastAsia="Times New Roman" w:hAnsi="Verdana" w:cs="Times New Roman"/>
                <w:lang w:eastAsia="es-CO"/>
              </w:rPr>
              <w:t>:</w:t>
            </w:r>
            <w:r w:rsidRPr="00AF6ACD">
              <w:rPr>
                <w:rFonts w:ascii="Verdana" w:eastAsia="Times New Roman" w:hAnsi="Verdana" w:cs="Times New Roman"/>
                <w:lang w:eastAsia="es-CO"/>
              </w:rPr>
              <w:br/>
              <w:t>La propuesta revisada mejora la eficiencia y eficacia del proceso de desarrollo, asegurando que cada tarea crítica esté registrada y alineada con los objetivos del proyecto. Esto permite una mejor organización y planificación, reduciendo riesgos y mejorando la calidad del producto final.</w:t>
            </w:r>
          </w:p>
          <w:p w14:paraId="3E6B21B7" w14:textId="77777777" w:rsidR="00AF6ACD" w:rsidRPr="00AF6ACD" w:rsidRDefault="00AF6ACD" w:rsidP="00AF6ACD">
            <w:p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Identificación de brechas y oportunidades de mejora</w:t>
            </w:r>
            <w:r w:rsidRPr="00AF6ACD">
              <w:rPr>
                <w:rFonts w:ascii="Verdana" w:eastAsia="Times New Roman" w:hAnsi="Verdana" w:cs="Times New Roman"/>
                <w:lang w:eastAsia="es-CO"/>
              </w:rPr>
              <w:t>:</w:t>
            </w:r>
            <w:r w:rsidRPr="00AF6ACD">
              <w:rPr>
                <w:rFonts w:ascii="Verdana" w:eastAsia="Times New Roman" w:hAnsi="Verdana" w:cs="Times New Roman"/>
                <w:lang w:eastAsia="es-CO"/>
              </w:rPr>
              <w:br/>
              <w:t>Se identificaron las siguientes brechas en la propuesta original:</w:t>
            </w:r>
          </w:p>
          <w:p w14:paraId="2EF931DD" w14:textId="77777777" w:rsidR="00AF6ACD" w:rsidRPr="00AF6ACD" w:rsidRDefault="00AF6ACD" w:rsidP="00AF6ACD">
            <w:pPr>
              <w:numPr>
                <w:ilvl w:val="0"/>
                <w:numId w:val="30"/>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lang w:eastAsia="es-CO"/>
              </w:rPr>
              <w:t>Falta de detalles en la planificación y cronograma.</w:t>
            </w:r>
          </w:p>
          <w:p w14:paraId="28FABC0F" w14:textId="77777777" w:rsidR="00AF6ACD" w:rsidRPr="00AF6ACD" w:rsidRDefault="00AF6ACD" w:rsidP="00AF6ACD">
            <w:pPr>
              <w:numPr>
                <w:ilvl w:val="0"/>
                <w:numId w:val="30"/>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lang w:eastAsia="es-CO"/>
              </w:rPr>
              <w:t>Ausencia de pruebas exhaustivas para validar la funcionalidad del sistema.</w:t>
            </w:r>
          </w:p>
          <w:p w14:paraId="360D5DF2" w14:textId="77777777" w:rsidR="00AF6ACD" w:rsidRPr="00AF6ACD" w:rsidRDefault="00AF6ACD" w:rsidP="00AF6ACD">
            <w:pPr>
              <w:numPr>
                <w:ilvl w:val="0"/>
                <w:numId w:val="30"/>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lang w:eastAsia="es-CO"/>
              </w:rPr>
              <w:t>Carencia de un enfoque robusto en la seguridad informática y protección de datos.</w:t>
            </w:r>
          </w:p>
          <w:p w14:paraId="39D9E63B" w14:textId="77777777" w:rsidR="00AF6ACD" w:rsidRPr="00AF6ACD" w:rsidRDefault="00AF6ACD" w:rsidP="00AF6ACD">
            <w:pPr>
              <w:numPr>
                <w:ilvl w:val="0"/>
                <w:numId w:val="30"/>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lang w:eastAsia="es-CO"/>
              </w:rPr>
              <w:t>Insuficiente consideración de sistemas de almacenamiento descentralizado y migración de contenidos.</w:t>
            </w:r>
          </w:p>
          <w:p w14:paraId="606A451C" w14:textId="1E043314" w:rsidR="00AF6ACD" w:rsidRPr="00AF6ACD" w:rsidRDefault="00AF6ACD" w:rsidP="00AF6ACD">
            <w:pPr>
              <w:spacing w:before="100" w:beforeAutospacing="1" w:after="100" w:afterAutospacing="1"/>
              <w:rPr>
                <w:rFonts w:ascii="Times New Roman" w:eastAsia="Times New Roman" w:hAnsi="Times New Roman" w:cs="Times New Roman"/>
                <w:sz w:val="24"/>
                <w:szCs w:val="24"/>
                <w:lang w:eastAsia="es-CO"/>
              </w:rPr>
            </w:pPr>
          </w:p>
        </w:tc>
      </w:tr>
      <w:tr w:rsidR="00AF6ACD" w:rsidRPr="001457D7" w14:paraId="767080E2" w14:textId="77777777" w:rsidTr="00F9685A">
        <w:tc>
          <w:tcPr>
            <w:tcW w:w="8828" w:type="dxa"/>
          </w:tcPr>
          <w:p w14:paraId="1F97FD87" w14:textId="77777777" w:rsidR="00AF6ACD" w:rsidRDefault="00AF6ACD" w:rsidP="00AF6ACD">
            <w:pPr>
              <w:pStyle w:val="Prrafodelista"/>
              <w:numPr>
                <w:ilvl w:val="0"/>
                <w:numId w:val="23"/>
              </w:numPr>
              <w:jc w:val="both"/>
              <w:rPr>
                <w:rFonts w:ascii="Verdana" w:hAnsi="Verdana"/>
                <w:b/>
                <w:bCs/>
              </w:rPr>
            </w:pPr>
            <w:r w:rsidRPr="003C377B">
              <w:rPr>
                <w:rFonts w:ascii="Verdana" w:hAnsi="Verdana"/>
                <w:b/>
                <w:bCs/>
              </w:rPr>
              <w:t>Recomendaciones</w:t>
            </w:r>
          </w:p>
          <w:p w14:paraId="24E5D473" w14:textId="77777777" w:rsidR="00AF6ACD" w:rsidRDefault="00AF6ACD" w:rsidP="00F9685A">
            <w:pPr>
              <w:spacing w:line="278" w:lineRule="auto"/>
              <w:ind w:left="720"/>
              <w:jc w:val="both"/>
              <w:rPr>
                <w:rFonts w:ascii="Verdana" w:hAnsi="Verdana"/>
              </w:rPr>
            </w:pPr>
          </w:p>
          <w:p w14:paraId="17787C11" w14:textId="77777777" w:rsidR="00AF6ACD" w:rsidRPr="00AF6ACD" w:rsidRDefault="00AF6ACD" w:rsidP="00AF6ACD">
            <w:p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Sugerencias basadas en el análisis realizado</w:t>
            </w:r>
            <w:r w:rsidRPr="00AF6ACD">
              <w:rPr>
                <w:rFonts w:ascii="Verdana" w:eastAsia="Times New Roman" w:hAnsi="Verdana" w:cs="Times New Roman"/>
                <w:lang w:eastAsia="es-CO"/>
              </w:rPr>
              <w:t>:</w:t>
            </w:r>
          </w:p>
          <w:p w14:paraId="043C5A6B" w14:textId="77777777" w:rsidR="00AF6ACD" w:rsidRPr="00AF6ACD" w:rsidRDefault="00AF6ACD" w:rsidP="00AF6ACD">
            <w:pPr>
              <w:numPr>
                <w:ilvl w:val="0"/>
                <w:numId w:val="33"/>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Incluir todas las tareas críticas</w:t>
            </w:r>
            <w:r w:rsidRPr="00AF6ACD">
              <w:rPr>
                <w:rFonts w:ascii="Verdana" w:eastAsia="Times New Roman" w:hAnsi="Verdana" w:cs="Times New Roman"/>
                <w:lang w:eastAsia="es-CO"/>
              </w:rPr>
              <w:t xml:space="preserve">: Asegurar que el backlog cuente con todas las épicas, </w:t>
            </w:r>
            <w:proofErr w:type="spellStart"/>
            <w:r w:rsidRPr="00AF6ACD">
              <w:rPr>
                <w:rFonts w:ascii="Verdana" w:eastAsia="Times New Roman" w:hAnsi="Verdana" w:cs="Times New Roman"/>
                <w:lang w:eastAsia="es-CO"/>
              </w:rPr>
              <w:t>features</w:t>
            </w:r>
            <w:proofErr w:type="spellEnd"/>
            <w:r w:rsidRPr="00AF6ACD">
              <w:rPr>
                <w:rFonts w:ascii="Verdana" w:eastAsia="Times New Roman" w:hAnsi="Verdana" w:cs="Times New Roman"/>
                <w:lang w:eastAsia="es-CO"/>
              </w:rPr>
              <w:t xml:space="preserve"> y HU detalladas en este informe.</w:t>
            </w:r>
          </w:p>
          <w:p w14:paraId="1A655DDD" w14:textId="77777777" w:rsidR="00AF6ACD" w:rsidRPr="00AF6ACD" w:rsidRDefault="00AF6ACD" w:rsidP="00AF6ACD">
            <w:pPr>
              <w:numPr>
                <w:ilvl w:val="0"/>
                <w:numId w:val="33"/>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Realizar pruebas exhaustivas</w:t>
            </w:r>
            <w:r w:rsidRPr="00AF6ACD">
              <w:rPr>
                <w:rFonts w:ascii="Verdana" w:eastAsia="Times New Roman" w:hAnsi="Verdana" w:cs="Times New Roman"/>
                <w:lang w:eastAsia="es-CO"/>
              </w:rPr>
              <w:t>: Implementar pruebas unitarias, de recorrido, de vulnerabilidad y de replicación de datos para garantizar la estabilidad y seguridad del sistema.</w:t>
            </w:r>
          </w:p>
          <w:p w14:paraId="3DCEBA75" w14:textId="77777777" w:rsidR="00AF6ACD" w:rsidRPr="00AF6ACD" w:rsidRDefault="00AF6ACD" w:rsidP="00AF6ACD">
            <w:pPr>
              <w:numPr>
                <w:ilvl w:val="0"/>
                <w:numId w:val="33"/>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Refuerzo en la seguridad</w:t>
            </w:r>
            <w:r w:rsidRPr="00AF6ACD">
              <w:rPr>
                <w:rFonts w:ascii="Verdana" w:eastAsia="Times New Roman" w:hAnsi="Verdana" w:cs="Times New Roman"/>
                <w:lang w:eastAsia="es-CO"/>
              </w:rPr>
              <w:t>: Implementar medidas de protección de datos y encriptación, así como monitoreo continuo y aplicación de parches de seguridad.</w:t>
            </w:r>
          </w:p>
          <w:p w14:paraId="3ED3E5CF" w14:textId="77777777" w:rsidR="00AF6ACD" w:rsidRPr="00AF6ACD" w:rsidRDefault="00AF6ACD" w:rsidP="00AF6ACD">
            <w:pPr>
              <w:numPr>
                <w:ilvl w:val="0"/>
                <w:numId w:val="33"/>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lastRenderedPageBreak/>
              <w:t>Plan de almacenamiento descentralizado</w:t>
            </w:r>
            <w:r w:rsidRPr="00AF6ACD">
              <w:rPr>
                <w:rFonts w:ascii="Verdana" w:eastAsia="Times New Roman" w:hAnsi="Verdana" w:cs="Times New Roman"/>
                <w:lang w:eastAsia="es-CO"/>
              </w:rPr>
              <w:t>: Considerar la implementación de IPFS para una gestión segura y eficiente de los contenidos del museo.</w:t>
            </w:r>
          </w:p>
          <w:p w14:paraId="6223FEBA" w14:textId="77777777" w:rsidR="00AF6ACD" w:rsidRPr="00AF6ACD" w:rsidRDefault="00AF6ACD" w:rsidP="00AF6ACD">
            <w:p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Plan de acción para implementación</w:t>
            </w:r>
            <w:r w:rsidRPr="00AF6ACD">
              <w:rPr>
                <w:rFonts w:ascii="Verdana" w:eastAsia="Times New Roman" w:hAnsi="Verdana" w:cs="Times New Roman"/>
                <w:lang w:eastAsia="es-CO"/>
              </w:rPr>
              <w:t>:</w:t>
            </w:r>
          </w:p>
          <w:p w14:paraId="19F01F2E" w14:textId="77777777" w:rsidR="00AF6ACD" w:rsidRPr="00AF6ACD" w:rsidRDefault="00AF6ACD" w:rsidP="00AF6ACD">
            <w:pPr>
              <w:numPr>
                <w:ilvl w:val="0"/>
                <w:numId w:val="34"/>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Actualización del backlog</w:t>
            </w:r>
            <w:r w:rsidRPr="00AF6ACD">
              <w:rPr>
                <w:rFonts w:ascii="Verdana" w:eastAsia="Times New Roman" w:hAnsi="Verdana" w:cs="Times New Roman"/>
                <w:lang w:eastAsia="es-CO"/>
              </w:rPr>
              <w:t>: Registrar todas las tareas sugeridas en el sistema Azure DevOps.</w:t>
            </w:r>
          </w:p>
          <w:p w14:paraId="2BE8F9FC" w14:textId="77777777" w:rsidR="00AF6ACD" w:rsidRPr="00AF6ACD" w:rsidRDefault="00AF6ACD" w:rsidP="00AF6ACD">
            <w:pPr>
              <w:numPr>
                <w:ilvl w:val="0"/>
                <w:numId w:val="34"/>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Asignación de roles y responsabilidades</w:t>
            </w:r>
            <w:r w:rsidRPr="00AF6ACD">
              <w:rPr>
                <w:rFonts w:ascii="Verdana" w:eastAsia="Times New Roman" w:hAnsi="Verdana" w:cs="Times New Roman"/>
                <w:lang w:eastAsia="es-CO"/>
              </w:rPr>
              <w:t>: Definir responsables para cada tarea crítica del proyecto.</w:t>
            </w:r>
          </w:p>
          <w:p w14:paraId="23CAFCF5" w14:textId="77777777" w:rsidR="00AF6ACD" w:rsidRPr="00AF6ACD" w:rsidRDefault="00AF6ACD" w:rsidP="00AF6ACD">
            <w:pPr>
              <w:numPr>
                <w:ilvl w:val="0"/>
                <w:numId w:val="34"/>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Implementación de un sistema de monitoreo</w:t>
            </w:r>
            <w:r w:rsidRPr="00AF6ACD">
              <w:rPr>
                <w:rFonts w:ascii="Verdana" w:eastAsia="Times New Roman" w:hAnsi="Verdana" w:cs="Times New Roman"/>
                <w:lang w:eastAsia="es-CO"/>
              </w:rPr>
              <w:t>: Configurar herramientas de seguimiento para evaluar el progreso y garantizar el cumplimiento del cronograma.</w:t>
            </w:r>
          </w:p>
          <w:p w14:paraId="3D5716A0" w14:textId="77777777" w:rsidR="00AF6ACD" w:rsidRPr="00AF6ACD" w:rsidRDefault="00AF6ACD" w:rsidP="00AF6ACD">
            <w:pPr>
              <w:numPr>
                <w:ilvl w:val="0"/>
                <w:numId w:val="34"/>
              </w:numPr>
              <w:spacing w:before="100" w:beforeAutospacing="1" w:after="100" w:afterAutospacing="1"/>
              <w:rPr>
                <w:rFonts w:ascii="Verdana" w:eastAsia="Times New Roman" w:hAnsi="Verdana" w:cs="Times New Roman"/>
                <w:lang w:eastAsia="es-CO"/>
              </w:rPr>
            </w:pPr>
            <w:r w:rsidRPr="00AF6ACD">
              <w:rPr>
                <w:rFonts w:ascii="Verdana" w:eastAsia="Times New Roman" w:hAnsi="Verdana" w:cs="Times New Roman"/>
                <w:b/>
                <w:bCs/>
                <w:lang w:eastAsia="es-CO"/>
              </w:rPr>
              <w:t>Pruebas y validación</w:t>
            </w:r>
            <w:r w:rsidRPr="00AF6ACD">
              <w:rPr>
                <w:rFonts w:ascii="Verdana" w:eastAsia="Times New Roman" w:hAnsi="Verdana" w:cs="Times New Roman"/>
                <w:lang w:eastAsia="es-CO"/>
              </w:rPr>
              <w:t>: Realizar pruebas periódicas en cada fase de desarrollo, especialmente en seguridad y rendimiento.</w:t>
            </w:r>
          </w:p>
          <w:p w14:paraId="3A5BFFC8" w14:textId="15487335" w:rsidR="00AF6ACD" w:rsidRPr="00AF6ACD" w:rsidRDefault="00AF6ACD" w:rsidP="00AF6ACD">
            <w:pPr>
              <w:spacing w:before="100" w:beforeAutospacing="1" w:after="100" w:afterAutospacing="1"/>
              <w:rPr>
                <w:rFonts w:ascii="Times New Roman" w:eastAsia="Times New Roman" w:hAnsi="Times New Roman" w:cs="Times New Roman"/>
                <w:sz w:val="24"/>
                <w:szCs w:val="24"/>
                <w:lang w:eastAsia="es-CO"/>
              </w:rPr>
            </w:pPr>
          </w:p>
        </w:tc>
      </w:tr>
      <w:tr w:rsidR="00AF6ACD" w:rsidRPr="001457D7" w14:paraId="386A1981" w14:textId="77777777" w:rsidTr="00F9685A">
        <w:tc>
          <w:tcPr>
            <w:tcW w:w="8828" w:type="dxa"/>
          </w:tcPr>
          <w:p w14:paraId="550D4726" w14:textId="77777777" w:rsidR="00AF6ACD" w:rsidRDefault="00AF6ACD" w:rsidP="00AF6ACD">
            <w:pPr>
              <w:pStyle w:val="Prrafodelista"/>
              <w:numPr>
                <w:ilvl w:val="0"/>
                <w:numId w:val="23"/>
              </w:numPr>
              <w:jc w:val="both"/>
              <w:rPr>
                <w:rFonts w:ascii="Verdana" w:hAnsi="Verdana"/>
                <w:b/>
                <w:bCs/>
              </w:rPr>
            </w:pPr>
            <w:r w:rsidRPr="003C377B">
              <w:rPr>
                <w:rFonts w:ascii="Verdana" w:hAnsi="Verdana"/>
                <w:b/>
                <w:bCs/>
              </w:rPr>
              <w:lastRenderedPageBreak/>
              <w:t>Conclusión</w:t>
            </w:r>
          </w:p>
          <w:p w14:paraId="796F701E" w14:textId="77777777" w:rsidR="00AF6ACD" w:rsidRDefault="00AF6ACD" w:rsidP="00F9685A">
            <w:pPr>
              <w:pStyle w:val="Prrafodelista"/>
              <w:jc w:val="both"/>
              <w:rPr>
                <w:rFonts w:ascii="Verdana" w:hAnsi="Verdana"/>
                <w:b/>
                <w:bCs/>
              </w:rPr>
            </w:pPr>
          </w:p>
          <w:p w14:paraId="483FF2F1" w14:textId="77777777" w:rsidR="00AF6ACD" w:rsidRPr="00AF6ACD" w:rsidRDefault="00AF6ACD" w:rsidP="00AF6ACD">
            <w:pPr>
              <w:pStyle w:val="Prrafodelista"/>
              <w:numPr>
                <w:ilvl w:val="0"/>
                <w:numId w:val="25"/>
              </w:numPr>
              <w:spacing w:line="278" w:lineRule="auto"/>
              <w:jc w:val="both"/>
              <w:rPr>
                <w:rFonts w:ascii="Verdana" w:hAnsi="Verdana"/>
              </w:rPr>
            </w:pPr>
            <w:r w:rsidRPr="00AF6ACD">
              <w:rPr>
                <w:rFonts w:ascii="Verdana" w:hAnsi="Verdana"/>
              </w:rPr>
              <w:t xml:space="preserve">La propuesta completa de épicas, </w:t>
            </w:r>
            <w:proofErr w:type="spellStart"/>
            <w:r w:rsidRPr="00AF6ACD">
              <w:rPr>
                <w:rFonts w:ascii="Verdana" w:hAnsi="Verdana"/>
              </w:rPr>
              <w:t>features</w:t>
            </w:r>
            <w:proofErr w:type="spellEnd"/>
            <w:r w:rsidRPr="00AF6ACD">
              <w:rPr>
                <w:rFonts w:ascii="Verdana" w:hAnsi="Verdana"/>
              </w:rPr>
              <w:t xml:space="preserve"> y HU/</w:t>
            </w:r>
            <w:proofErr w:type="spellStart"/>
            <w:r w:rsidRPr="00AF6ACD">
              <w:rPr>
                <w:rFonts w:ascii="Verdana" w:hAnsi="Verdana"/>
              </w:rPr>
              <w:t>tasks</w:t>
            </w:r>
            <w:proofErr w:type="spellEnd"/>
            <w:r w:rsidRPr="00AF6ACD">
              <w:rPr>
                <w:rFonts w:ascii="Verdana" w:hAnsi="Verdana"/>
              </w:rPr>
              <w:t xml:space="preserve"> permite una planificación detallada y un control efectivo del proyecto Museo Virtual. Con estas modificaciones, se asegura que el backlog de Azure DevOps incluya todas las actividades necesarias para cumplir con los hitos y entregables del proyecto, abarcando desde el diseño y desarrollo hasta la seguridad y el almacenamiento de datos. Este enfoque integral mejorará la eficiencia y aumentará la probabilidad de éxito del proyecto.</w:t>
            </w:r>
          </w:p>
          <w:p w14:paraId="5857D241" w14:textId="77777777" w:rsidR="00AF6ACD" w:rsidRPr="00AF6ACD" w:rsidRDefault="00AF6ACD" w:rsidP="00AF6ACD">
            <w:pPr>
              <w:pStyle w:val="Prrafodelista"/>
              <w:spacing w:line="278" w:lineRule="auto"/>
              <w:jc w:val="both"/>
              <w:rPr>
                <w:rFonts w:ascii="Verdana" w:hAnsi="Verdana"/>
              </w:rPr>
            </w:pPr>
          </w:p>
          <w:p w14:paraId="3C29E520" w14:textId="77777777" w:rsidR="00AF6ACD" w:rsidRPr="00AF6ACD" w:rsidRDefault="00AF6ACD" w:rsidP="00AF6ACD">
            <w:pPr>
              <w:pStyle w:val="Prrafodelista"/>
              <w:numPr>
                <w:ilvl w:val="0"/>
                <w:numId w:val="25"/>
              </w:numPr>
              <w:spacing w:line="278" w:lineRule="auto"/>
              <w:jc w:val="both"/>
              <w:rPr>
                <w:rFonts w:ascii="Verdana" w:hAnsi="Verdana"/>
                <w:b/>
                <w:bCs/>
              </w:rPr>
            </w:pPr>
            <w:r w:rsidRPr="00AF6ACD">
              <w:rPr>
                <w:rFonts w:ascii="Verdana" w:hAnsi="Verdana"/>
                <w:b/>
                <w:bCs/>
              </w:rPr>
              <w:t>Reflexiones finales sobre la gestión TIC:</w:t>
            </w:r>
          </w:p>
          <w:p w14:paraId="2E47CA7A" w14:textId="77777777" w:rsidR="00AF6ACD" w:rsidRPr="00AF6ACD" w:rsidRDefault="00AF6ACD" w:rsidP="00AF6ACD">
            <w:pPr>
              <w:pStyle w:val="Prrafodelista"/>
              <w:spacing w:line="278" w:lineRule="auto"/>
              <w:jc w:val="both"/>
              <w:rPr>
                <w:rFonts w:ascii="Verdana" w:hAnsi="Verdana"/>
              </w:rPr>
            </w:pPr>
            <w:r w:rsidRPr="00AF6ACD">
              <w:rPr>
                <w:rFonts w:ascii="Verdana" w:hAnsi="Verdana"/>
              </w:rPr>
              <w:t>Una gestión eficaz de TIC implica no solo el seguimiento de las actividades sino también la anticipación de posibles riesgos y la planificación detallada de cada fase. El Museo Virtual será un ejemplo de cómo la tecnología puede preservar y promover la cultura, y su implementación requiere una estructura sólida y bien organizada.</w:t>
            </w:r>
          </w:p>
          <w:p w14:paraId="34D70867" w14:textId="162FF112" w:rsidR="00AF6ACD" w:rsidRPr="00FE31B3" w:rsidRDefault="00AF6ACD" w:rsidP="00AF6ACD">
            <w:pPr>
              <w:pStyle w:val="Prrafodelista"/>
              <w:numPr>
                <w:ilvl w:val="0"/>
                <w:numId w:val="25"/>
              </w:numPr>
              <w:spacing w:line="278" w:lineRule="auto"/>
              <w:jc w:val="both"/>
              <w:rPr>
                <w:rFonts w:ascii="Verdana" w:hAnsi="Verdana"/>
              </w:rPr>
            </w:pPr>
          </w:p>
        </w:tc>
      </w:tr>
      <w:tr w:rsidR="00AF6ACD" w:rsidRPr="001457D7" w14:paraId="2CED639C" w14:textId="77777777" w:rsidTr="00F9685A">
        <w:tc>
          <w:tcPr>
            <w:tcW w:w="8828" w:type="dxa"/>
          </w:tcPr>
          <w:p w14:paraId="59614BA5" w14:textId="77777777" w:rsidR="00AF6ACD" w:rsidRDefault="00AF6ACD" w:rsidP="00AF6ACD">
            <w:pPr>
              <w:pStyle w:val="Prrafodelista"/>
              <w:numPr>
                <w:ilvl w:val="0"/>
                <w:numId w:val="23"/>
              </w:numPr>
              <w:jc w:val="both"/>
              <w:rPr>
                <w:rFonts w:ascii="Verdana" w:hAnsi="Verdana"/>
                <w:b/>
                <w:bCs/>
              </w:rPr>
            </w:pPr>
            <w:r w:rsidRPr="00FE31B3">
              <w:rPr>
                <w:rFonts w:ascii="Verdana" w:hAnsi="Verdana"/>
                <w:b/>
                <w:bCs/>
              </w:rPr>
              <w:t>Anexos</w:t>
            </w:r>
          </w:p>
          <w:p w14:paraId="049FD45C" w14:textId="77777777" w:rsidR="00AF6ACD" w:rsidRPr="00FE31B3" w:rsidRDefault="00AF6ACD" w:rsidP="00F9685A">
            <w:pPr>
              <w:pStyle w:val="Prrafodelista"/>
              <w:jc w:val="both"/>
              <w:rPr>
                <w:rFonts w:ascii="Verdana" w:hAnsi="Verdana"/>
                <w:b/>
                <w:bCs/>
              </w:rPr>
            </w:pPr>
          </w:p>
          <w:p w14:paraId="2DBB5FB0" w14:textId="77777777" w:rsidR="00AF6ACD" w:rsidRDefault="00AF6ACD" w:rsidP="00AF6ACD">
            <w:pPr>
              <w:numPr>
                <w:ilvl w:val="0"/>
                <w:numId w:val="21"/>
              </w:numPr>
              <w:spacing w:line="278" w:lineRule="auto"/>
              <w:jc w:val="both"/>
              <w:rPr>
                <w:rFonts w:ascii="Verdana" w:hAnsi="Verdana"/>
                <w:b/>
                <w:bCs/>
              </w:rPr>
            </w:pPr>
            <w:r w:rsidRPr="00AF6ACD">
              <w:rPr>
                <w:rFonts w:ascii="Verdana" w:hAnsi="Verdana"/>
                <w:b/>
                <w:bCs/>
              </w:rPr>
              <w:t xml:space="preserve">Listado completo de épicas, </w:t>
            </w:r>
            <w:proofErr w:type="spellStart"/>
            <w:r w:rsidRPr="00AF6ACD">
              <w:rPr>
                <w:rFonts w:ascii="Verdana" w:hAnsi="Verdana"/>
                <w:b/>
                <w:bCs/>
              </w:rPr>
              <w:t>features</w:t>
            </w:r>
            <w:proofErr w:type="spellEnd"/>
            <w:r w:rsidRPr="00AF6ACD">
              <w:rPr>
                <w:rFonts w:ascii="Verdana" w:hAnsi="Verdana"/>
                <w:b/>
                <w:bCs/>
              </w:rPr>
              <w:t xml:space="preserve"> y HU/</w:t>
            </w:r>
            <w:proofErr w:type="spellStart"/>
            <w:r w:rsidRPr="00AF6ACD">
              <w:rPr>
                <w:rFonts w:ascii="Verdana" w:hAnsi="Verdana"/>
                <w:b/>
                <w:bCs/>
              </w:rPr>
              <w:t>tasks</w:t>
            </w:r>
            <w:proofErr w:type="spellEnd"/>
            <w:r w:rsidRPr="00AF6ACD">
              <w:rPr>
                <w:rFonts w:ascii="Verdana" w:hAnsi="Verdana"/>
                <w:b/>
                <w:bCs/>
              </w:rPr>
              <w:t>.</w:t>
            </w:r>
          </w:p>
          <w:p w14:paraId="0852B058" w14:textId="77777777" w:rsidR="00AF6ACD" w:rsidRDefault="00AF6ACD" w:rsidP="00AF6ACD">
            <w:pPr>
              <w:jc w:val="center"/>
              <w:rPr>
                <w:rFonts w:ascii="Arial" w:hAnsi="Arial" w:cs="Arial"/>
                <w:b/>
                <w:bCs/>
                <w:sz w:val="24"/>
                <w:szCs w:val="24"/>
              </w:rPr>
            </w:pPr>
            <w:r>
              <w:rPr>
                <w:rFonts w:ascii="Arial" w:hAnsi="Arial" w:cs="Arial"/>
                <w:b/>
                <w:bCs/>
                <w:sz w:val="24"/>
                <w:szCs w:val="24"/>
              </w:rPr>
              <w:t xml:space="preserve">Propuesta de backlog completo Azure </w:t>
            </w:r>
            <w:proofErr w:type="spellStart"/>
            <w:r>
              <w:rPr>
                <w:rFonts w:ascii="Arial" w:hAnsi="Arial" w:cs="Arial"/>
                <w:b/>
                <w:bCs/>
                <w:sz w:val="24"/>
                <w:szCs w:val="24"/>
              </w:rPr>
              <w:t>Devops</w:t>
            </w:r>
            <w:proofErr w:type="spellEnd"/>
          </w:p>
          <w:p w14:paraId="6743C56E" w14:textId="77777777" w:rsidR="00AF6ACD" w:rsidRPr="000B7B01" w:rsidRDefault="00AF6ACD" w:rsidP="00AF6ACD">
            <w:pPr>
              <w:jc w:val="center"/>
              <w:rPr>
                <w:rFonts w:ascii="Arial" w:hAnsi="Arial" w:cs="Arial"/>
                <w:b/>
                <w:bCs/>
                <w:sz w:val="24"/>
                <w:szCs w:val="24"/>
              </w:rPr>
            </w:pPr>
          </w:p>
          <w:p w14:paraId="2DFA0645" w14:textId="77777777" w:rsidR="00AF6ACD" w:rsidRPr="000B7B01" w:rsidRDefault="00AF6ACD" w:rsidP="00AF6ACD">
            <w:pPr>
              <w:numPr>
                <w:ilvl w:val="0"/>
                <w:numId w:val="1"/>
              </w:numPr>
              <w:rPr>
                <w:rFonts w:ascii="Arial" w:hAnsi="Arial" w:cs="Arial"/>
                <w:sz w:val="24"/>
                <w:szCs w:val="24"/>
              </w:rPr>
            </w:pPr>
            <w:r w:rsidRPr="000B7B01">
              <w:rPr>
                <w:rFonts w:ascii="Arial" w:hAnsi="Arial" w:cs="Arial"/>
                <w:b/>
                <w:bCs/>
                <w:sz w:val="24"/>
                <w:szCs w:val="24"/>
              </w:rPr>
              <w:t>Planificación del Proyecto</w:t>
            </w:r>
          </w:p>
          <w:p w14:paraId="6BCF61D3"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Acta de Inicio</w:t>
            </w:r>
          </w:p>
          <w:p w14:paraId="0DE8D6EA"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 xml:space="preserve">Informe </w:t>
            </w:r>
            <w:r w:rsidRPr="000B7B01">
              <w:rPr>
                <w:rFonts w:ascii="Arial" w:hAnsi="Arial" w:cs="Arial"/>
                <w:sz w:val="24"/>
                <w:szCs w:val="24"/>
              </w:rPr>
              <w:t>del acta</w:t>
            </w:r>
          </w:p>
          <w:p w14:paraId="38897AD7"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lastRenderedPageBreak/>
              <w:t>Feature</w:t>
            </w:r>
            <w:proofErr w:type="spellEnd"/>
            <w:r w:rsidRPr="000B7B01">
              <w:rPr>
                <w:rFonts w:ascii="Arial" w:hAnsi="Arial" w:cs="Arial"/>
                <w:b/>
                <w:bCs/>
                <w:sz w:val="24"/>
                <w:szCs w:val="24"/>
              </w:rPr>
              <w:t>:</w:t>
            </w:r>
            <w:r w:rsidRPr="000B7B01">
              <w:rPr>
                <w:rFonts w:ascii="Arial" w:hAnsi="Arial" w:cs="Arial"/>
                <w:sz w:val="24"/>
                <w:szCs w:val="24"/>
              </w:rPr>
              <w:t xml:space="preserve"> Planificación del Cronograma</w:t>
            </w:r>
          </w:p>
          <w:p w14:paraId="0D3A6DEA"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Elaboración </w:t>
            </w:r>
            <w:r w:rsidRPr="00EB7976">
              <w:rPr>
                <w:rFonts w:ascii="Arial" w:hAnsi="Arial" w:cs="Arial"/>
                <w:sz w:val="24"/>
                <w:szCs w:val="24"/>
              </w:rPr>
              <w:t xml:space="preserve">y Entrega </w:t>
            </w:r>
            <w:r w:rsidRPr="000B7B01">
              <w:rPr>
                <w:rFonts w:ascii="Arial" w:hAnsi="Arial" w:cs="Arial"/>
                <w:sz w:val="24"/>
                <w:szCs w:val="24"/>
              </w:rPr>
              <w:t xml:space="preserve">del </w:t>
            </w:r>
            <w:r w:rsidRPr="00EB7976">
              <w:rPr>
                <w:rFonts w:ascii="Arial" w:hAnsi="Arial" w:cs="Arial"/>
                <w:sz w:val="24"/>
                <w:szCs w:val="24"/>
              </w:rPr>
              <w:t>C</w:t>
            </w:r>
            <w:r w:rsidRPr="000B7B01">
              <w:rPr>
                <w:rFonts w:ascii="Arial" w:hAnsi="Arial" w:cs="Arial"/>
                <w:sz w:val="24"/>
                <w:szCs w:val="24"/>
              </w:rPr>
              <w:t>ronograma</w:t>
            </w:r>
          </w:p>
          <w:p w14:paraId="15975B63" w14:textId="77777777" w:rsidR="00AF6ACD" w:rsidRPr="000B7B01" w:rsidRDefault="00AF6ACD" w:rsidP="00AF6ACD">
            <w:pPr>
              <w:numPr>
                <w:ilvl w:val="0"/>
                <w:numId w:val="1"/>
              </w:numPr>
              <w:rPr>
                <w:rFonts w:ascii="Arial" w:hAnsi="Arial" w:cs="Arial"/>
                <w:sz w:val="24"/>
                <w:szCs w:val="24"/>
              </w:rPr>
            </w:pPr>
            <w:r w:rsidRPr="000B7B01">
              <w:rPr>
                <w:rFonts w:ascii="Arial" w:hAnsi="Arial" w:cs="Arial"/>
                <w:b/>
                <w:bCs/>
                <w:sz w:val="24"/>
                <w:szCs w:val="24"/>
              </w:rPr>
              <w:t>Diseño y Prototipado del Museo Virtual</w:t>
            </w:r>
          </w:p>
          <w:p w14:paraId="6A99B356"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Prototipado de baja fidelidad</w:t>
            </w:r>
          </w:p>
          <w:p w14:paraId="2581EA4C"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Diseño de </w:t>
            </w:r>
            <w:proofErr w:type="spellStart"/>
            <w:r w:rsidRPr="000B7B01">
              <w:rPr>
                <w:rFonts w:ascii="Arial" w:hAnsi="Arial" w:cs="Arial"/>
                <w:sz w:val="24"/>
                <w:szCs w:val="24"/>
              </w:rPr>
              <w:t>wireframes</w:t>
            </w:r>
            <w:proofErr w:type="spellEnd"/>
          </w:p>
          <w:p w14:paraId="04062959"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Prototipado interactivo</w:t>
            </w:r>
          </w:p>
          <w:p w14:paraId="7B6CF699"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Creación de botones, enlaces, tipografía e iconografía</w:t>
            </w:r>
          </w:p>
          <w:p w14:paraId="1E3D3F6C"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Aprobación del prototipado</w:t>
            </w:r>
          </w:p>
          <w:p w14:paraId="2EB6E52E"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Revisión y validación del prototipado </w:t>
            </w:r>
          </w:p>
          <w:p w14:paraId="3982F279" w14:textId="77777777" w:rsidR="00AF6ACD" w:rsidRPr="000B7B01" w:rsidRDefault="00AF6ACD" w:rsidP="00AF6ACD">
            <w:pPr>
              <w:numPr>
                <w:ilvl w:val="0"/>
                <w:numId w:val="1"/>
              </w:numPr>
              <w:rPr>
                <w:rFonts w:ascii="Arial" w:hAnsi="Arial" w:cs="Arial"/>
                <w:sz w:val="24"/>
                <w:szCs w:val="24"/>
              </w:rPr>
            </w:pPr>
            <w:r w:rsidRPr="000B7B01">
              <w:rPr>
                <w:rFonts w:ascii="Arial" w:hAnsi="Arial" w:cs="Arial"/>
                <w:b/>
                <w:bCs/>
                <w:sz w:val="24"/>
                <w:szCs w:val="24"/>
              </w:rPr>
              <w:t>Desarrollo del Mapa Interactivo</w:t>
            </w:r>
          </w:p>
          <w:p w14:paraId="6F9CE0D9"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Desarrollo del Mapa de Colombia</w:t>
            </w:r>
          </w:p>
          <w:p w14:paraId="706ADD50"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Implementación de capas interactivas</w:t>
            </w:r>
          </w:p>
          <w:p w14:paraId="4EB94943"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Integración de marcadores de contenidos</w:t>
            </w:r>
          </w:p>
          <w:p w14:paraId="353C6B47"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Navegación y Ventanas Emergentes</w:t>
            </w:r>
          </w:p>
          <w:p w14:paraId="69EC57C2"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Desarrollo del panel de navegación</w:t>
            </w:r>
          </w:p>
          <w:p w14:paraId="2AEFACEE" w14:textId="77777777" w:rsidR="00AF6ACD" w:rsidRPr="00EB7976" w:rsidRDefault="00AF6ACD" w:rsidP="00AF6ACD">
            <w:pPr>
              <w:numPr>
                <w:ilvl w:val="2"/>
                <w:numId w:val="1"/>
              </w:numPr>
              <w:rPr>
                <w:rFonts w:ascii="Arial" w:hAnsi="Arial" w:cs="Arial"/>
                <w:sz w:val="24"/>
                <w:szCs w:val="24"/>
              </w:rPr>
            </w:pPr>
            <w:r w:rsidRPr="000B7B01">
              <w:rPr>
                <w:rFonts w:ascii="Arial" w:hAnsi="Arial" w:cs="Arial"/>
                <w:sz w:val="24"/>
                <w:szCs w:val="24"/>
              </w:rPr>
              <w:t>HU: Implementación de ventanas emergentes</w:t>
            </w:r>
          </w:p>
          <w:p w14:paraId="47C9FF2D" w14:textId="77777777" w:rsidR="00AF6ACD" w:rsidRPr="00EB7976" w:rsidRDefault="00AF6ACD" w:rsidP="00AF6ACD">
            <w:pPr>
              <w:numPr>
                <w:ilvl w:val="2"/>
                <w:numId w:val="1"/>
              </w:numPr>
              <w:rPr>
                <w:rFonts w:ascii="Arial" w:hAnsi="Arial" w:cs="Arial"/>
                <w:sz w:val="24"/>
                <w:szCs w:val="24"/>
              </w:rPr>
            </w:pPr>
            <w:r w:rsidRPr="00EB7976">
              <w:rPr>
                <w:rFonts w:ascii="Arial" w:hAnsi="Arial" w:cs="Arial"/>
                <w:sz w:val="24"/>
                <w:szCs w:val="24"/>
              </w:rPr>
              <w:t>Diseño de UI/</w:t>
            </w:r>
            <w:proofErr w:type="spellStart"/>
            <w:r w:rsidRPr="00EB7976">
              <w:rPr>
                <w:rFonts w:ascii="Arial" w:hAnsi="Arial" w:cs="Arial"/>
                <w:sz w:val="24"/>
                <w:szCs w:val="24"/>
              </w:rPr>
              <w:t>Ux</w:t>
            </w:r>
            <w:proofErr w:type="spellEnd"/>
          </w:p>
          <w:p w14:paraId="2B4F3D96" w14:textId="77777777" w:rsidR="00AF6ACD" w:rsidRPr="00EB7976" w:rsidRDefault="00AF6ACD" w:rsidP="00AF6ACD">
            <w:pPr>
              <w:numPr>
                <w:ilvl w:val="2"/>
                <w:numId w:val="1"/>
              </w:numPr>
              <w:rPr>
                <w:rFonts w:ascii="Arial" w:hAnsi="Arial" w:cs="Arial"/>
                <w:sz w:val="24"/>
                <w:szCs w:val="24"/>
              </w:rPr>
            </w:pPr>
            <w:r w:rsidRPr="00EB7976">
              <w:rPr>
                <w:rFonts w:ascii="Arial" w:hAnsi="Arial" w:cs="Arial"/>
                <w:sz w:val="24"/>
                <w:szCs w:val="24"/>
              </w:rPr>
              <w:t>Pruebas de Usabilidad</w:t>
            </w:r>
          </w:p>
          <w:p w14:paraId="19FA6DF9" w14:textId="77777777" w:rsidR="00AF6ACD" w:rsidRPr="00EB7976"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w:t>
            </w:r>
            <w:r w:rsidRPr="00EB7976">
              <w:rPr>
                <w:rFonts w:ascii="Arial" w:hAnsi="Arial" w:cs="Arial"/>
                <w:sz w:val="24"/>
                <w:szCs w:val="24"/>
              </w:rPr>
              <w:t>Aprobación de mapa interactivo (Final)</w:t>
            </w:r>
          </w:p>
          <w:p w14:paraId="3759B210" w14:textId="77777777" w:rsidR="00AF6ACD" w:rsidRPr="000B7B01" w:rsidRDefault="00AF6ACD" w:rsidP="00AF6ACD">
            <w:pPr>
              <w:numPr>
                <w:ilvl w:val="2"/>
                <w:numId w:val="1"/>
              </w:numPr>
              <w:rPr>
                <w:rFonts w:ascii="Arial" w:hAnsi="Arial" w:cs="Arial"/>
                <w:sz w:val="24"/>
                <w:szCs w:val="24"/>
              </w:rPr>
            </w:pPr>
            <w:r w:rsidRPr="00EB7976">
              <w:rPr>
                <w:rFonts w:ascii="Arial" w:hAnsi="Arial" w:cs="Arial"/>
                <w:sz w:val="24"/>
                <w:szCs w:val="24"/>
              </w:rPr>
              <w:t xml:space="preserve">Ingreso al Mapa </w:t>
            </w:r>
          </w:p>
          <w:p w14:paraId="0710EA08" w14:textId="77777777" w:rsidR="00AF6ACD" w:rsidRPr="00EB7976" w:rsidRDefault="00AF6ACD" w:rsidP="00AF6ACD">
            <w:pPr>
              <w:ind w:left="1440"/>
              <w:rPr>
                <w:rFonts w:ascii="Arial" w:hAnsi="Arial" w:cs="Arial"/>
                <w:sz w:val="24"/>
                <w:szCs w:val="24"/>
              </w:rPr>
            </w:pPr>
          </w:p>
          <w:p w14:paraId="2EEEDCB2" w14:textId="77777777" w:rsidR="00AF6ACD" w:rsidRPr="000B7B01" w:rsidRDefault="00AF6ACD" w:rsidP="00AF6ACD">
            <w:pPr>
              <w:numPr>
                <w:ilvl w:val="0"/>
                <w:numId w:val="1"/>
              </w:numPr>
              <w:rPr>
                <w:rFonts w:ascii="Arial" w:hAnsi="Arial" w:cs="Arial"/>
                <w:sz w:val="24"/>
                <w:szCs w:val="24"/>
              </w:rPr>
            </w:pPr>
            <w:r w:rsidRPr="000B7B01">
              <w:rPr>
                <w:rFonts w:ascii="Arial" w:hAnsi="Arial" w:cs="Arial"/>
                <w:b/>
                <w:bCs/>
                <w:sz w:val="24"/>
                <w:szCs w:val="24"/>
              </w:rPr>
              <w:t>Programa de Guardianes de la Memoria</w:t>
            </w:r>
          </w:p>
          <w:p w14:paraId="1C955D73"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Formulario de Registro</w:t>
            </w:r>
          </w:p>
          <w:p w14:paraId="292ED4E1"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Desarrollo y pruebas del formulario</w:t>
            </w:r>
          </w:p>
          <w:p w14:paraId="04A975E3"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w:t>
            </w:r>
            <w:r w:rsidRPr="00EB7976">
              <w:rPr>
                <w:rFonts w:ascii="Arial" w:hAnsi="Arial" w:cs="Arial"/>
                <w:sz w:val="24"/>
                <w:szCs w:val="24"/>
              </w:rPr>
              <w:t>Pruebas</w:t>
            </w:r>
          </w:p>
          <w:p w14:paraId="741C3724" w14:textId="77777777" w:rsidR="00AF6ACD" w:rsidRPr="00EB7976"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Pruebas Unitarias</w:t>
            </w:r>
          </w:p>
          <w:p w14:paraId="797C4A53" w14:textId="77777777" w:rsidR="00AF6ACD" w:rsidRPr="00EB7976"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Pruebas de recorrido</w:t>
            </w:r>
          </w:p>
          <w:p w14:paraId="303C41DF" w14:textId="77777777" w:rsidR="00AF6ACD" w:rsidRPr="00EB7976" w:rsidRDefault="00AF6ACD" w:rsidP="00AF6ACD">
            <w:pPr>
              <w:numPr>
                <w:ilvl w:val="2"/>
                <w:numId w:val="1"/>
              </w:numPr>
              <w:rPr>
                <w:rFonts w:ascii="Arial" w:hAnsi="Arial" w:cs="Arial"/>
                <w:sz w:val="24"/>
                <w:szCs w:val="24"/>
              </w:rPr>
            </w:pPr>
            <w:r w:rsidRPr="00EB7976">
              <w:rPr>
                <w:rFonts w:ascii="Arial" w:hAnsi="Arial" w:cs="Arial"/>
                <w:sz w:val="24"/>
                <w:szCs w:val="24"/>
              </w:rPr>
              <w:t>HU: Pruebas de Vulnerabilidad</w:t>
            </w:r>
          </w:p>
          <w:p w14:paraId="12B7DB43" w14:textId="77777777" w:rsidR="00AF6ACD" w:rsidRPr="00EB7976" w:rsidRDefault="00AF6ACD" w:rsidP="00AF6ACD">
            <w:pPr>
              <w:numPr>
                <w:ilvl w:val="2"/>
                <w:numId w:val="1"/>
              </w:numPr>
              <w:rPr>
                <w:rFonts w:ascii="Arial" w:hAnsi="Arial" w:cs="Arial"/>
                <w:sz w:val="24"/>
                <w:szCs w:val="24"/>
              </w:rPr>
            </w:pPr>
            <w:r w:rsidRPr="00EB7976">
              <w:rPr>
                <w:rFonts w:ascii="Arial" w:hAnsi="Arial" w:cs="Arial"/>
                <w:sz w:val="24"/>
                <w:szCs w:val="24"/>
              </w:rPr>
              <w:t xml:space="preserve">HU: </w:t>
            </w:r>
            <w:r w:rsidRPr="00EB7976">
              <w:rPr>
                <w:rFonts w:ascii="Arial" w:eastAsia="Times New Roman" w:hAnsi="Arial" w:cs="Arial"/>
                <w:sz w:val="24"/>
                <w:szCs w:val="24"/>
                <w:lang w:eastAsia="es-CO"/>
              </w:rPr>
              <w:t>Pruebas de replicación de datos</w:t>
            </w:r>
          </w:p>
          <w:p w14:paraId="32634540" w14:textId="77777777" w:rsidR="00AF6ACD" w:rsidRPr="000B7B01" w:rsidRDefault="00AF6ACD" w:rsidP="00AF6ACD">
            <w:pPr>
              <w:ind w:left="2160"/>
              <w:rPr>
                <w:rFonts w:ascii="Arial" w:hAnsi="Arial" w:cs="Arial"/>
                <w:sz w:val="24"/>
                <w:szCs w:val="24"/>
              </w:rPr>
            </w:pPr>
          </w:p>
          <w:p w14:paraId="25646CA9"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w:t>
            </w:r>
            <w:r w:rsidRPr="00EB7976">
              <w:rPr>
                <w:rFonts w:ascii="Arial" w:hAnsi="Arial" w:cs="Arial"/>
                <w:sz w:val="24"/>
                <w:szCs w:val="24"/>
              </w:rPr>
              <w:t xml:space="preserve"> Manual de Usuario</w:t>
            </w:r>
          </w:p>
          <w:p w14:paraId="18A96304"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Aprobación y Entrega de Manual de Usuario</w:t>
            </w:r>
          </w:p>
          <w:p w14:paraId="35485F34" w14:textId="77777777" w:rsidR="00AF6ACD" w:rsidRPr="000B7B01" w:rsidRDefault="00AF6ACD" w:rsidP="00AF6ACD">
            <w:pPr>
              <w:numPr>
                <w:ilvl w:val="0"/>
                <w:numId w:val="1"/>
              </w:numPr>
              <w:rPr>
                <w:rFonts w:ascii="Arial" w:hAnsi="Arial" w:cs="Arial"/>
                <w:sz w:val="24"/>
                <w:szCs w:val="24"/>
              </w:rPr>
            </w:pPr>
            <w:r w:rsidRPr="000B7B01">
              <w:rPr>
                <w:rFonts w:ascii="Arial" w:hAnsi="Arial" w:cs="Arial"/>
                <w:b/>
                <w:bCs/>
                <w:sz w:val="24"/>
                <w:szCs w:val="24"/>
              </w:rPr>
              <w:t>API</w:t>
            </w:r>
          </w:p>
          <w:p w14:paraId="3479240F"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Evaluación </w:t>
            </w:r>
            <w:r w:rsidRPr="00EB7976">
              <w:rPr>
                <w:rFonts w:ascii="Arial" w:hAnsi="Arial" w:cs="Arial"/>
                <w:sz w:val="24"/>
                <w:szCs w:val="24"/>
              </w:rPr>
              <w:t xml:space="preserve">Diseño y Desarrollo </w:t>
            </w:r>
            <w:r w:rsidRPr="000B7B01">
              <w:rPr>
                <w:rFonts w:ascii="Arial" w:hAnsi="Arial" w:cs="Arial"/>
                <w:sz w:val="24"/>
                <w:szCs w:val="24"/>
              </w:rPr>
              <w:t>del API</w:t>
            </w:r>
          </w:p>
          <w:p w14:paraId="266928F2" w14:textId="77777777" w:rsidR="00AF6ACD" w:rsidRPr="00EB7976"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 xml:space="preserve"> Informe de </w:t>
            </w:r>
            <w:r w:rsidRPr="000B7B01">
              <w:rPr>
                <w:rFonts w:ascii="Arial" w:hAnsi="Arial" w:cs="Arial"/>
                <w:sz w:val="24"/>
                <w:szCs w:val="24"/>
              </w:rPr>
              <w:t>Análisis del diseño del API</w:t>
            </w:r>
          </w:p>
          <w:p w14:paraId="2B54890F" w14:textId="77777777" w:rsidR="00AF6ACD" w:rsidRPr="000B7B01" w:rsidRDefault="00AF6ACD" w:rsidP="00AF6ACD">
            <w:pPr>
              <w:numPr>
                <w:ilvl w:val="2"/>
                <w:numId w:val="1"/>
              </w:numPr>
              <w:rPr>
                <w:rFonts w:ascii="Arial" w:hAnsi="Arial" w:cs="Arial"/>
                <w:sz w:val="24"/>
                <w:szCs w:val="24"/>
              </w:rPr>
            </w:pPr>
            <w:r w:rsidRPr="00EB7976">
              <w:rPr>
                <w:rFonts w:ascii="Arial" w:hAnsi="Arial" w:cs="Arial"/>
                <w:sz w:val="24"/>
                <w:szCs w:val="24"/>
              </w:rPr>
              <w:t>HU: Integración del API en ambiente productivo</w:t>
            </w:r>
          </w:p>
          <w:p w14:paraId="651AC051" w14:textId="77777777" w:rsidR="00AF6ACD" w:rsidRPr="000B7B01" w:rsidRDefault="00AF6ACD" w:rsidP="00AF6ACD">
            <w:pPr>
              <w:numPr>
                <w:ilvl w:val="0"/>
                <w:numId w:val="1"/>
              </w:numPr>
              <w:rPr>
                <w:rFonts w:ascii="Arial" w:hAnsi="Arial" w:cs="Arial"/>
                <w:sz w:val="24"/>
                <w:szCs w:val="24"/>
              </w:rPr>
            </w:pPr>
            <w:r w:rsidRPr="000B7B01">
              <w:rPr>
                <w:rFonts w:ascii="Arial" w:hAnsi="Arial" w:cs="Arial"/>
                <w:b/>
                <w:bCs/>
                <w:sz w:val="24"/>
                <w:szCs w:val="24"/>
              </w:rPr>
              <w:t>IPFS</w:t>
            </w:r>
          </w:p>
          <w:p w14:paraId="4E50C249"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Evaluación de Proveedores</w:t>
            </w:r>
          </w:p>
          <w:p w14:paraId="0B3A42B7"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Selección del proveedor adecuado</w:t>
            </w:r>
          </w:p>
          <w:p w14:paraId="551E11F0"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Desarrollo del Módulo IPFS</w:t>
            </w:r>
          </w:p>
          <w:p w14:paraId="7DA30B83"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Implementación de Content </w:t>
            </w:r>
            <w:proofErr w:type="spellStart"/>
            <w:r w:rsidRPr="000B7B01">
              <w:rPr>
                <w:rFonts w:ascii="Arial" w:hAnsi="Arial" w:cs="Arial"/>
                <w:sz w:val="24"/>
                <w:szCs w:val="24"/>
              </w:rPr>
              <w:t>Identifiers</w:t>
            </w:r>
            <w:proofErr w:type="spellEnd"/>
            <w:r w:rsidRPr="000B7B01">
              <w:rPr>
                <w:rFonts w:ascii="Arial" w:hAnsi="Arial" w:cs="Arial"/>
                <w:sz w:val="24"/>
                <w:szCs w:val="24"/>
              </w:rPr>
              <w:t xml:space="preserve"> (CID)</w:t>
            </w:r>
          </w:p>
          <w:p w14:paraId="72FD8CEF" w14:textId="77777777" w:rsidR="00AF6ACD" w:rsidRPr="00EB7976" w:rsidRDefault="00AF6ACD" w:rsidP="00AF6ACD">
            <w:pPr>
              <w:numPr>
                <w:ilvl w:val="2"/>
                <w:numId w:val="1"/>
              </w:numPr>
              <w:rPr>
                <w:rFonts w:ascii="Arial" w:hAnsi="Arial" w:cs="Arial"/>
                <w:sz w:val="24"/>
                <w:szCs w:val="24"/>
              </w:rPr>
            </w:pPr>
            <w:r w:rsidRPr="000B7B01">
              <w:rPr>
                <w:rFonts w:ascii="Arial" w:hAnsi="Arial" w:cs="Arial"/>
                <w:sz w:val="24"/>
                <w:szCs w:val="24"/>
              </w:rPr>
              <w:t>HU: Pruebas de almacenamiento y recuperación de archivos</w:t>
            </w:r>
          </w:p>
          <w:p w14:paraId="04149FD8" w14:textId="77777777" w:rsidR="00AF6ACD" w:rsidRPr="000B7B01" w:rsidRDefault="00AF6ACD" w:rsidP="00AF6ACD">
            <w:pPr>
              <w:numPr>
                <w:ilvl w:val="2"/>
                <w:numId w:val="1"/>
              </w:numPr>
              <w:rPr>
                <w:rFonts w:ascii="Arial" w:hAnsi="Arial" w:cs="Arial"/>
                <w:sz w:val="24"/>
                <w:szCs w:val="24"/>
              </w:rPr>
            </w:pPr>
            <w:r w:rsidRPr="00EB7976">
              <w:rPr>
                <w:rFonts w:ascii="Arial" w:hAnsi="Arial" w:cs="Arial"/>
                <w:sz w:val="24"/>
                <w:szCs w:val="24"/>
              </w:rPr>
              <w:lastRenderedPageBreak/>
              <w:t>HU: Despliegue del módulo IPFS al ambiente productivo</w:t>
            </w:r>
          </w:p>
          <w:p w14:paraId="2644CE0E" w14:textId="77777777" w:rsidR="00AF6ACD" w:rsidRPr="000B7B01" w:rsidRDefault="00AF6ACD" w:rsidP="00AF6ACD">
            <w:pPr>
              <w:numPr>
                <w:ilvl w:val="0"/>
                <w:numId w:val="1"/>
              </w:numPr>
              <w:rPr>
                <w:rFonts w:ascii="Arial" w:hAnsi="Arial" w:cs="Arial"/>
                <w:sz w:val="24"/>
                <w:szCs w:val="24"/>
              </w:rPr>
            </w:pPr>
            <w:r w:rsidRPr="000B7B01">
              <w:rPr>
                <w:rFonts w:ascii="Arial" w:hAnsi="Arial" w:cs="Arial"/>
                <w:b/>
                <w:bCs/>
                <w:sz w:val="24"/>
                <w:szCs w:val="24"/>
              </w:rPr>
              <w:t>CMS</w:t>
            </w:r>
          </w:p>
          <w:p w14:paraId="38A1A57C"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Desarrollo del CMS</w:t>
            </w:r>
          </w:p>
          <w:p w14:paraId="2C565AF1"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Desarrollo del </w:t>
            </w:r>
            <w:proofErr w:type="spellStart"/>
            <w:r w:rsidRPr="000B7B01">
              <w:rPr>
                <w:rFonts w:ascii="Arial" w:hAnsi="Arial" w:cs="Arial"/>
                <w:sz w:val="24"/>
                <w:szCs w:val="24"/>
              </w:rPr>
              <w:t>frontend</w:t>
            </w:r>
            <w:proofErr w:type="spellEnd"/>
            <w:r w:rsidRPr="000B7B01">
              <w:rPr>
                <w:rFonts w:ascii="Arial" w:hAnsi="Arial" w:cs="Arial"/>
                <w:sz w:val="24"/>
                <w:szCs w:val="24"/>
              </w:rPr>
              <w:t xml:space="preserve"> y </w:t>
            </w:r>
            <w:proofErr w:type="spellStart"/>
            <w:r w:rsidRPr="000B7B01">
              <w:rPr>
                <w:rFonts w:ascii="Arial" w:hAnsi="Arial" w:cs="Arial"/>
                <w:sz w:val="24"/>
                <w:szCs w:val="24"/>
              </w:rPr>
              <w:t>backend</w:t>
            </w:r>
            <w:proofErr w:type="spellEnd"/>
          </w:p>
          <w:p w14:paraId="07EBA1AD"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Migración y Gestión de Contenidos</w:t>
            </w:r>
          </w:p>
          <w:p w14:paraId="75A62051"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Migración de los contenidos al nuevo CMS</w:t>
            </w:r>
          </w:p>
          <w:p w14:paraId="0132C5A8"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Clasificación y gestión de los contenidos</w:t>
            </w:r>
          </w:p>
          <w:p w14:paraId="13D565D2" w14:textId="77777777" w:rsidR="00AF6ACD" w:rsidRPr="000B7B01" w:rsidRDefault="00AF6ACD" w:rsidP="00AF6ACD">
            <w:pPr>
              <w:numPr>
                <w:ilvl w:val="0"/>
                <w:numId w:val="1"/>
              </w:numPr>
              <w:rPr>
                <w:rFonts w:ascii="Arial" w:hAnsi="Arial" w:cs="Arial"/>
                <w:sz w:val="24"/>
                <w:szCs w:val="24"/>
              </w:rPr>
            </w:pPr>
            <w:r w:rsidRPr="000B7B01">
              <w:rPr>
                <w:rFonts w:ascii="Arial" w:hAnsi="Arial" w:cs="Arial"/>
                <w:b/>
                <w:bCs/>
                <w:sz w:val="24"/>
                <w:szCs w:val="24"/>
              </w:rPr>
              <w:t>Seguridad Informática</w:t>
            </w:r>
          </w:p>
          <w:p w14:paraId="7CAFEE12"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Pruebas de Seguridad</w:t>
            </w:r>
          </w:p>
          <w:p w14:paraId="044D2A82"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 xml:space="preserve">Informe </w:t>
            </w:r>
            <w:r w:rsidRPr="000B7B01">
              <w:rPr>
                <w:rFonts w:ascii="Arial" w:hAnsi="Arial" w:cs="Arial"/>
                <w:sz w:val="24"/>
                <w:szCs w:val="24"/>
              </w:rPr>
              <w:t>Pruebas de penetración</w:t>
            </w:r>
          </w:p>
          <w:p w14:paraId="1F645FC5"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 xml:space="preserve">Informe </w:t>
            </w:r>
            <w:r w:rsidRPr="000B7B01">
              <w:rPr>
                <w:rFonts w:ascii="Arial" w:hAnsi="Arial" w:cs="Arial"/>
                <w:sz w:val="24"/>
                <w:szCs w:val="24"/>
              </w:rPr>
              <w:t>Implementación de monitoreo de seguridad</w:t>
            </w:r>
          </w:p>
          <w:p w14:paraId="68BAD84A" w14:textId="77777777" w:rsidR="00AF6ACD" w:rsidRPr="00EB7976"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Protección de Datos</w:t>
            </w:r>
          </w:p>
          <w:p w14:paraId="630872E9"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Informe Final</w:t>
            </w:r>
          </w:p>
          <w:p w14:paraId="562D414A"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Encriptación de datos sensibles</w:t>
            </w:r>
          </w:p>
          <w:p w14:paraId="212E9C43"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HU: Implementación de políticas de acceso</w:t>
            </w:r>
          </w:p>
          <w:p w14:paraId="142D6ACB" w14:textId="77777777" w:rsidR="00AF6ACD" w:rsidRPr="000B7B01" w:rsidRDefault="00AF6ACD" w:rsidP="00AF6ACD">
            <w:pPr>
              <w:numPr>
                <w:ilvl w:val="1"/>
                <w:numId w:val="1"/>
              </w:numPr>
              <w:rPr>
                <w:rFonts w:ascii="Arial" w:hAnsi="Arial" w:cs="Arial"/>
                <w:sz w:val="24"/>
                <w:szCs w:val="24"/>
              </w:rPr>
            </w:pPr>
            <w:proofErr w:type="spellStart"/>
            <w:r w:rsidRPr="000B7B01">
              <w:rPr>
                <w:rFonts w:ascii="Arial" w:hAnsi="Arial" w:cs="Arial"/>
                <w:b/>
                <w:bCs/>
                <w:sz w:val="24"/>
                <w:szCs w:val="24"/>
              </w:rPr>
              <w:t>Feature</w:t>
            </w:r>
            <w:proofErr w:type="spellEnd"/>
            <w:r w:rsidRPr="000B7B01">
              <w:rPr>
                <w:rFonts w:ascii="Arial" w:hAnsi="Arial" w:cs="Arial"/>
                <w:b/>
                <w:bCs/>
                <w:sz w:val="24"/>
                <w:szCs w:val="24"/>
              </w:rPr>
              <w:t>:</w:t>
            </w:r>
            <w:r w:rsidRPr="000B7B01">
              <w:rPr>
                <w:rFonts w:ascii="Arial" w:hAnsi="Arial" w:cs="Arial"/>
                <w:sz w:val="24"/>
                <w:szCs w:val="24"/>
              </w:rPr>
              <w:t xml:space="preserve"> Actualizaciones y Parches</w:t>
            </w:r>
          </w:p>
          <w:p w14:paraId="2D66A6EB" w14:textId="77777777" w:rsidR="00AF6ACD" w:rsidRPr="000B7B01" w:rsidRDefault="00AF6ACD" w:rsidP="00AF6ACD">
            <w:pPr>
              <w:numPr>
                <w:ilvl w:val="2"/>
                <w:numId w:val="1"/>
              </w:numPr>
              <w:rPr>
                <w:rFonts w:ascii="Arial" w:hAnsi="Arial" w:cs="Arial"/>
                <w:sz w:val="24"/>
                <w:szCs w:val="24"/>
              </w:rPr>
            </w:pPr>
            <w:r w:rsidRPr="000B7B01">
              <w:rPr>
                <w:rFonts w:ascii="Arial" w:hAnsi="Arial" w:cs="Arial"/>
                <w:sz w:val="24"/>
                <w:szCs w:val="24"/>
              </w:rPr>
              <w:t xml:space="preserve">HU: </w:t>
            </w:r>
            <w:r w:rsidRPr="00EB7976">
              <w:rPr>
                <w:rFonts w:ascii="Arial" w:hAnsi="Arial" w:cs="Arial"/>
                <w:sz w:val="24"/>
                <w:szCs w:val="24"/>
              </w:rPr>
              <w:t xml:space="preserve">Informe </w:t>
            </w:r>
            <w:r w:rsidRPr="000B7B01">
              <w:rPr>
                <w:rFonts w:ascii="Arial" w:hAnsi="Arial" w:cs="Arial"/>
                <w:sz w:val="24"/>
                <w:szCs w:val="24"/>
              </w:rPr>
              <w:t>Aplicación de parches y actualizaciones periódicas</w:t>
            </w:r>
          </w:p>
          <w:p w14:paraId="02A2719E" w14:textId="31B76A79" w:rsidR="00AF6ACD" w:rsidRPr="00AF6ACD" w:rsidRDefault="00AF6ACD" w:rsidP="00AF6ACD">
            <w:pPr>
              <w:spacing w:line="278" w:lineRule="auto"/>
              <w:jc w:val="both"/>
              <w:rPr>
                <w:rFonts w:ascii="Verdana" w:hAnsi="Verdana"/>
                <w:b/>
                <w:bCs/>
              </w:rPr>
            </w:pPr>
          </w:p>
        </w:tc>
      </w:tr>
    </w:tbl>
    <w:p w14:paraId="12E43352" w14:textId="77777777" w:rsidR="00AF6ACD" w:rsidRDefault="00AF6ACD" w:rsidP="00D221C6">
      <w:pPr>
        <w:jc w:val="center"/>
        <w:rPr>
          <w:rFonts w:ascii="Arial" w:hAnsi="Arial" w:cs="Arial"/>
          <w:b/>
          <w:bCs/>
          <w:sz w:val="24"/>
          <w:szCs w:val="24"/>
        </w:rPr>
      </w:pPr>
    </w:p>
    <w:p w14:paraId="2E68E0F9" w14:textId="48E4BD3F" w:rsidR="00EB7976" w:rsidRPr="00EB7976" w:rsidRDefault="00EB7976" w:rsidP="00EB7976">
      <w:pPr>
        <w:spacing w:after="0" w:line="240" w:lineRule="auto"/>
        <w:rPr>
          <w:rFonts w:ascii="Arial" w:eastAsia="Times New Roman" w:hAnsi="Arial" w:cs="Arial"/>
          <w:kern w:val="0"/>
          <w:sz w:val="24"/>
          <w:szCs w:val="24"/>
          <w:lang w:eastAsia="es-CO"/>
          <w14:ligatures w14:val="none"/>
        </w:rPr>
      </w:pPr>
    </w:p>
    <w:p w14:paraId="4CF6FEA0" w14:textId="77777777" w:rsidR="00ED5ADF" w:rsidRPr="00EB7976" w:rsidRDefault="00ED5ADF">
      <w:pPr>
        <w:rPr>
          <w:rFonts w:ascii="Arial" w:hAnsi="Arial" w:cs="Arial"/>
          <w:sz w:val="24"/>
          <w:szCs w:val="24"/>
        </w:rPr>
      </w:pPr>
    </w:p>
    <w:sectPr w:rsidR="00ED5ADF" w:rsidRPr="00EB7976">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74250" w14:textId="77777777" w:rsidR="00AF6ACD" w:rsidRDefault="00AF6ACD" w:rsidP="00AF6ACD">
      <w:pPr>
        <w:spacing w:after="0" w:line="240" w:lineRule="auto"/>
      </w:pPr>
      <w:r>
        <w:separator/>
      </w:r>
    </w:p>
  </w:endnote>
  <w:endnote w:type="continuationSeparator" w:id="0">
    <w:p w14:paraId="2ABF9F15" w14:textId="77777777" w:rsidR="00AF6ACD" w:rsidRDefault="00AF6ACD" w:rsidP="00AF6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57C3F" w14:textId="09333532" w:rsidR="00AF6ACD" w:rsidRDefault="00AF6ACD">
    <w:pPr>
      <w:pStyle w:val="Piedepgina"/>
    </w:pPr>
    <w:r>
      <w:rPr>
        <w:rFonts w:ascii="Arial Narrow" w:hAnsi="Arial Narrow"/>
        <w:noProof/>
        <w:sz w:val="18"/>
        <w:szCs w:val="18"/>
        <w:lang w:val="es-419" w:eastAsia="es-419"/>
      </w:rPr>
      <w:drawing>
        <wp:inline distT="0" distB="0" distL="0" distR="0" wp14:anchorId="0C8C6468" wp14:editId="070FA285">
          <wp:extent cx="5612130" cy="694055"/>
          <wp:effectExtent l="0" t="0" r="7620" b="0"/>
          <wp:docPr id="1" name="Imagen 1" descr="Escala de tiem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Escala de tiemp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5612130" cy="69405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6B12B" w14:textId="77777777" w:rsidR="00AF6ACD" w:rsidRDefault="00AF6ACD" w:rsidP="00AF6ACD">
      <w:pPr>
        <w:spacing w:after="0" w:line="240" w:lineRule="auto"/>
      </w:pPr>
      <w:r>
        <w:separator/>
      </w:r>
    </w:p>
  </w:footnote>
  <w:footnote w:type="continuationSeparator" w:id="0">
    <w:p w14:paraId="067BBAF1" w14:textId="77777777" w:rsidR="00AF6ACD" w:rsidRDefault="00AF6ACD" w:rsidP="00AF6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680A5" w14:textId="6A584E23" w:rsidR="00AF6ACD" w:rsidRDefault="00AF6ACD">
    <w:pPr>
      <w:pStyle w:val="Encabezado"/>
    </w:pPr>
    <w:r>
      <w:rPr>
        <w:noProof/>
      </w:rPr>
      <w:drawing>
        <wp:anchor distT="0" distB="0" distL="114300" distR="114300" simplePos="0" relativeHeight="251659264" behindDoc="0" locked="0" layoutInCell="1" hidden="0" allowOverlap="1" wp14:anchorId="58BA881A" wp14:editId="6805E18A">
          <wp:simplePos x="0" y="0"/>
          <wp:positionH relativeFrom="column">
            <wp:posOffset>4549140</wp:posOffset>
          </wp:positionH>
          <wp:positionV relativeFrom="paragraph">
            <wp:posOffset>64770</wp:posOffset>
          </wp:positionV>
          <wp:extent cx="1647825" cy="695960"/>
          <wp:effectExtent l="0" t="0" r="9525" b="8890"/>
          <wp:wrapSquare wrapText="bothSides"/>
          <wp:docPr id="64" name="image3.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64" name="image3.png" descr="Imagen que contiene Texto&#10;&#10;Descripción generada automáticamente"/>
                  <pic:cNvPicPr preferRelativeResize="0"/>
                </pic:nvPicPr>
                <pic:blipFill>
                  <a:blip r:embed="rId1"/>
                  <a:srcRect/>
                  <a:stretch>
                    <a:fillRect/>
                  </a:stretch>
                </pic:blipFill>
                <pic:spPr>
                  <a:xfrm>
                    <a:off x="0" y="0"/>
                    <a:ext cx="1647825" cy="69596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rect id="_x0000_i1026" style="width:0;height:1.5pt" o:hralign="center" o:bullet="t" o:hrstd="t" o:hr="t" fillcolor="#a0a0a0" stroked="f"/>
    </w:pict>
  </w:numPicBullet>
  <w:abstractNum w:abstractNumId="0" w15:restartNumberingAfterBreak="0">
    <w:nsid w:val="00461C14"/>
    <w:multiLevelType w:val="multilevel"/>
    <w:tmpl w:val="C6042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723CC8"/>
    <w:multiLevelType w:val="multilevel"/>
    <w:tmpl w:val="FA08B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C6080"/>
    <w:multiLevelType w:val="multilevel"/>
    <w:tmpl w:val="BDC48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042F66"/>
    <w:multiLevelType w:val="multilevel"/>
    <w:tmpl w:val="5276E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4B1225"/>
    <w:multiLevelType w:val="multilevel"/>
    <w:tmpl w:val="ABC09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5F65DD"/>
    <w:multiLevelType w:val="multilevel"/>
    <w:tmpl w:val="4058E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31E1A"/>
    <w:multiLevelType w:val="multilevel"/>
    <w:tmpl w:val="2014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F8A7E87"/>
    <w:multiLevelType w:val="multilevel"/>
    <w:tmpl w:val="BBE6EF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A11A4F"/>
    <w:multiLevelType w:val="multilevel"/>
    <w:tmpl w:val="00B69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B779B7"/>
    <w:multiLevelType w:val="multilevel"/>
    <w:tmpl w:val="7CA077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707D31"/>
    <w:multiLevelType w:val="multilevel"/>
    <w:tmpl w:val="20141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F3217C"/>
    <w:multiLevelType w:val="multilevel"/>
    <w:tmpl w:val="8530E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735C80"/>
    <w:multiLevelType w:val="multilevel"/>
    <w:tmpl w:val="ECB6A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165493"/>
    <w:multiLevelType w:val="hybridMultilevel"/>
    <w:tmpl w:val="88FEE59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3CD3FF1"/>
    <w:multiLevelType w:val="multilevel"/>
    <w:tmpl w:val="9116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6823040"/>
    <w:multiLevelType w:val="multilevel"/>
    <w:tmpl w:val="99689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AE29F8"/>
    <w:multiLevelType w:val="multilevel"/>
    <w:tmpl w:val="9F5AD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585E23"/>
    <w:multiLevelType w:val="multilevel"/>
    <w:tmpl w:val="7CC4D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FE4427"/>
    <w:multiLevelType w:val="multilevel"/>
    <w:tmpl w:val="9B4E6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0929C3"/>
    <w:multiLevelType w:val="multilevel"/>
    <w:tmpl w:val="8DE62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4DC1F71"/>
    <w:multiLevelType w:val="multilevel"/>
    <w:tmpl w:val="B67E8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CD34C7"/>
    <w:multiLevelType w:val="multilevel"/>
    <w:tmpl w:val="02582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AC76AC"/>
    <w:multiLevelType w:val="multilevel"/>
    <w:tmpl w:val="D4704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220D72"/>
    <w:multiLevelType w:val="multilevel"/>
    <w:tmpl w:val="22D49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8A36A0"/>
    <w:multiLevelType w:val="multilevel"/>
    <w:tmpl w:val="A934D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D8571D"/>
    <w:multiLevelType w:val="multilevel"/>
    <w:tmpl w:val="71CC2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C814E1"/>
    <w:multiLevelType w:val="multilevel"/>
    <w:tmpl w:val="59A0B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0106852">
    <w:abstractNumId w:val="11"/>
  </w:num>
  <w:num w:numId="2" w16cid:durableId="1204557693">
    <w:abstractNumId w:val="17"/>
  </w:num>
  <w:num w:numId="3" w16cid:durableId="1833595011">
    <w:abstractNumId w:val="2"/>
  </w:num>
  <w:num w:numId="4" w16cid:durableId="397093483">
    <w:abstractNumId w:val="7"/>
  </w:num>
  <w:num w:numId="5" w16cid:durableId="152961186">
    <w:abstractNumId w:val="6"/>
  </w:num>
  <w:num w:numId="6" w16cid:durableId="372854283">
    <w:abstractNumId w:val="27"/>
  </w:num>
  <w:num w:numId="7" w16cid:durableId="142352497">
    <w:abstractNumId w:val="22"/>
  </w:num>
  <w:num w:numId="8" w16cid:durableId="2125999420">
    <w:abstractNumId w:val="14"/>
  </w:num>
  <w:num w:numId="9" w16cid:durableId="1060134740">
    <w:abstractNumId w:val="1"/>
  </w:num>
  <w:num w:numId="10" w16cid:durableId="1514033361">
    <w:abstractNumId w:val="28"/>
  </w:num>
  <w:num w:numId="11" w16cid:durableId="472672459">
    <w:abstractNumId w:val="16"/>
  </w:num>
  <w:num w:numId="12" w16cid:durableId="1798329609">
    <w:abstractNumId w:val="33"/>
  </w:num>
  <w:num w:numId="13" w16cid:durableId="1322351178">
    <w:abstractNumId w:val="4"/>
  </w:num>
  <w:num w:numId="14" w16cid:durableId="1549105157">
    <w:abstractNumId w:val="12"/>
  </w:num>
  <w:num w:numId="15" w16cid:durableId="2098403959">
    <w:abstractNumId w:val="15"/>
  </w:num>
  <w:num w:numId="16" w16cid:durableId="848257251">
    <w:abstractNumId w:val="32"/>
  </w:num>
  <w:num w:numId="17" w16cid:durableId="1414160118">
    <w:abstractNumId w:val="13"/>
  </w:num>
  <w:num w:numId="18" w16cid:durableId="1795558071">
    <w:abstractNumId w:val="23"/>
  </w:num>
  <w:num w:numId="19" w16cid:durableId="1046175848">
    <w:abstractNumId w:val="25"/>
  </w:num>
  <w:num w:numId="20" w16cid:durableId="928002616">
    <w:abstractNumId w:val="9"/>
  </w:num>
  <w:num w:numId="21" w16cid:durableId="139419124">
    <w:abstractNumId w:val="5"/>
  </w:num>
  <w:num w:numId="22" w16cid:durableId="1812207344">
    <w:abstractNumId w:val="10"/>
  </w:num>
  <w:num w:numId="23" w16cid:durableId="996305552">
    <w:abstractNumId w:val="26"/>
  </w:num>
  <w:num w:numId="24" w16cid:durableId="965506047">
    <w:abstractNumId w:val="19"/>
  </w:num>
  <w:num w:numId="25" w16cid:durableId="1100376057">
    <w:abstractNumId w:val="3"/>
  </w:num>
  <w:num w:numId="26" w16cid:durableId="1430419939">
    <w:abstractNumId w:val="30"/>
  </w:num>
  <w:num w:numId="27" w16cid:durableId="2100055664">
    <w:abstractNumId w:val="29"/>
  </w:num>
  <w:num w:numId="28" w16cid:durableId="405499783">
    <w:abstractNumId w:val="31"/>
  </w:num>
  <w:num w:numId="29" w16cid:durableId="252785133">
    <w:abstractNumId w:val="20"/>
  </w:num>
  <w:num w:numId="30" w16cid:durableId="1426074789">
    <w:abstractNumId w:val="0"/>
  </w:num>
  <w:num w:numId="31" w16cid:durableId="740173964">
    <w:abstractNumId w:val="8"/>
  </w:num>
  <w:num w:numId="32" w16cid:durableId="1810005545">
    <w:abstractNumId w:val="21"/>
  </w:num>
  <w:num w:numId="33" w16cid:durableId="1217203296">
    <w:abstractNumId w:val="18"/>
  </w:num>
  <w:num w:numId="34" w16cid:durableId="43760530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01"/>
    <w:rsid w:val="00094694"/>
    <w:rsid w:val="000B7B01"/>
    <w:rsid w:val="001A597D"/>
    <w:rsid w:val="001E7B60"/>
    <w:rsid w:val="003C3A3F"/>
    <w:rsid w:val="003F4667"/>
    <w:rsid w:val="00462600"/>
    <w:rsid w:val="00553166"/>
    <w:rsid w:val="0090460F"/>
    <w:rsid w:val="00A55DB4"/>
    <w:rsid w:val="00AE5D05"/>
    <w:rsid w:val="00AF6ACD"/>
    <w:rsid w:val="00BC0A31"/>
    <w:rsid w:val="00D221C6"/>
    <w:rsid w:val="00E66DF7"/>
    <w:rsid w:val="00E94C1A"/>
    <w:rsid w:val="00EB7976"/>
    <w:rsid w:val="00ED5ADF"/>
    <w:rsid w:val="00F069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6EA78AD2"/>
  <w15:chartTrackingRefBased/>
  <w15:docId w15:val="{BC9CF89F-001E-406C-85B2-BCDD57BD1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B7B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B7B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B7B0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B7B0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B7B0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B7B0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B7B0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B7B0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B7B0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7B0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B7B0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B7B0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B7B0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B7B0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B7B0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B7B0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B7B0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B7B01"/>
    <w:rPr>
      <w:rFonts w:eastAsiaTheme="majorEastAsia" w:cstheme="majorBidi"/>
      <w:color w:val="272727" w:themeColor="text1" w:themeTint="D8"/>
    </w:rPr>
  </w:style>
  <w:style w:type="paragraph" w:styleId="Ttulo">
    <w:name w:val="Title"/>
    <w:basedOn w:val="Normal"/>
    <w:next w:val="Normal"/>
    <w:link w:val="TtuloCar"/>
    <w:uiPriority w:val="10"/>
    <w:qFormat/>
    <w:rsid w:val="000B7B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B7B0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B7B0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B7B0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B7B01"/>
    <w:pPr>
      <w:spacing w:before="160"/>
      <w:jc w:val="center"/>
    </w:pPr>
    <w:rPr>
      <w:i/>
      <w:iCs/>
      <w:color w:val="404040" w:themeColor="text1" w:themeTint="BF"/>
    </w:rPr>
  </w:style>
  <w:style w:type="character" w:customStyle="1" w:styleId="CitaCar">
    <w:name w:val="Cita Car"/>
    <w:basedOn w:val="Fuentedeprrafopredeter"/>
    <w:link w:val="Cita"/>
    <w:uiPriority w:val="29"/>
    <w:rsid w:val="000B7B01"/>
    <w:rPr>
      <w:i/>
      <w:iCs/>
      <w:color w:val="404040" w:themeColor="text1" w:themeTint="BF"/>
    </w:rPr>
  </w:style>
  <w:style w:type="paragraph" w:styleId="Prrafodelista">
    <w:name w:val="List Paragraph"/>
    <w:basedOn w:val="Normal"/>
    <w:uiPriority w:val="34"/>
    <w:qFormat/>
    <w:rsid w:val="000B7B01"/>
    <w:pPr>
      <w:ind w:left="720"/>
      <w:contextualSpacing/>
    </w:pPr>
  </w:style>
  <w:style w:type="character" w:styleId="nfasisintenso">
    <w:name w:val="Intense Emphasis"/>
    <w:basedOn w:val="Fuentedeprrafopredeter"/>
    <w:uiPriority w:val="21"/>
    <w:qFormat/>
    <w:rsid w:val="000B7B01"/>
    <w:rPr>
      <w:i/>
      <w:iCs/>
      <w:color w:val="0F4761" w:themeColor="accent1" w:themeShade="BF"/>
    </w:rPr>
  </w:style>
  <w:style w:type="paragraph" w:styleId="Citadestacada">
    <w:name w:val="Intense Quote"/>
    <w:basedOn w:val="Normal"/>
    <w:next w:val="Normal"/>
    <w:link w:val="CitadestacadaCar"/>
    <w:uiPriority w:val="30"/>
    <w:qFormat/>
    <w:rsid w:val="000B7B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B7B01"/>
    <w:rPr>
      <w:i/>
      <w:iCs/>
      <w:color w:val="0F4761" w:themeColor="accent1" w:themeShade="BF"/>
    </w:rPr>
  </w:style>
  <w:style w:type="character" w:styleId="Referenciaintensa">
    <w:name w:val="Intense Reference"/>
    <w:basedOn w:val="Fuentedeprrafopredeter"/>
    <w:uiPriority w:val="32"/>
    <w:qFormat/>
    <w:rsid w:val="000B7B01"/>
    <w:rPr>
      <w:b/>
      <w:bCs/>
      <w:smallCaps/>
      <w:color w:val="0F4761" w:themeColor="accent1" w:themeShade="BF"/>
      <w:spacing w:val="5"/>
    </w:rPr>
  </w:style>
  <w:style w:type="paragraph" w:styleId="Encabezado">
    <w:name w:val="header"/>
    <w:basedOn w:val="Normal"/>
    <w:link w:val="EncabezadoCar"/>
    <w:uiPriority w:val="99"/>
    <w:unhideWhenUsed/>
    <w:rsid w:val="00AF6A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F6ACD"/>
  </w:style>
  <w:style w:type="paragraph" w:styleId="Piedepgina">
    <w:name w:val="footer"/>
    <w:basedOn w:val="Normal"/>
    <w:link w:val="PiedepginaCar"/>
    <w:uiPriority w:val="99"/>
    <w:unhideWhenUsed/>
    <w:rsid w:val="00AF6A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F6ACD"/>
  </w:style>
  <w:style w:type="table" w:styleId="Tablaconcuadrcula">
    <w:name w:val="Table Grid"/>
    <w:basedOn w:val="Tablanormal"/>
    <w:uiPriority w:val="39"/>
    <w:rsid w:val="00AF6AC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85670">
      <w:bodyDiv w:val="1"/>
      <w:marLeft w:val="0"/>
      <w:marRight w:val="0"/>
      <w:marTop w:val="0"/>
      <w:marBottom w:val="0"/>
      <w:divBdr>
        <w:top w:val="none" w:sz="0" w:space="0" w:color="auto"/>
        <w:left w:val="none" w:sz="0" w:space="0" w:color="auto"/>
        <w:bottom w:val="none" w:sz="0" w:space="0" w:color="auto"/>
        <w:right w:val="none" w:sz="0" w:space="0" w:color="auto"/>
      </w:divBdr>
    </w:div>
    <w:div w:id="392657209">
      <w:bodyDiv w:val="1"/>
      <w:marLeft w:val="0"/>
      <w:marRight w:val="0"/>
      <w:marTop w:val="0"/>
      <w:marBottom w:val="0"/>
      <w:divBdr>
        <w:top w:val="none" w:sz="0" w:space="0" w:color="auto"/>
        <w:left w:val="none" w:sz="0" w:space="0" w:color="auto"/>
        <w:bottom w:val="none" w:sz="0" w:space="0" w:color="auto"/>
        <w:right w:val="none" w:sz="0" w:space="0" w:color="auto"/>
      </w:divBdr>
    </w:div>
    <w:div w:id="554660173">
      <w:bodyDiv w:val="1"/>
      <w:marLeft w:val="0"/>
      <w:marRight w:val="0"/>
      <w:marTop w:val="0"/>
      <w:marBottom w:val="0"/>
      <w:divBdr>
        <w:top w:val="none" w:sz="0" w:space="0" w:color="auto"/>
        <w:left w:val="none" w:sz="0" w:space="0" w:color="auto"/>
        <w:bottom w:val="none" w:sz="0" w:space="0" w:color="auto"/>
        <w:right w:val="none" w:sz="0" w:space="0" w:color="auto"/>
      </w:divBdr>
    </w:div>
    <w:div w:id="718550354">
      <w:bodyDiv w:val="1"/>
      <w:marLeft w:val="0"/>
      <w:marRight w:val="0"/>
      <w:marTop w:val="0"/>
      <w:marBottom w:val="0"/>
      <w:divBdr>
        <w:top w:val="none" w:sz="0" w:space="0" w:color="auto"/>
        <w:left w:val="none" w:sz="0" w:space="0" w:color="auto"/>
        <w:bottom w:val="none" w:sz="0" w:space="0" w:color="auto"/>
        <w:right w:val="none" w:sz="0" w:space="0" w:color="auto"/>
      </w:divBdr>
    </w:div>
    <w:div w:id="1063943083">
      <w:bodyDiv w:val="1"/>
      <w:marLeft w:val="0"/>
      <w:marRight w:val="0"/>
      <w:marTop w:val="0"/>
      <w:marBottom w:val="0"/>
      <w:divBdr>
        <w:top w:val="none" w:sz="0" w:space="0" w:color="auto"/>
        <w:left w:val="none" w:sz="0" w:space="0" w:color="auto"/>
        <w:bottom w:val="none" w:sz="0" w:space="0" w:color="auto"/>
        <w:right w:val="none" w:sz="0" w:space="0" w:color="auto"/>
      </w:divBdr>
    </w:div>
    <w:div w:id="1118530117">
      <w:bodyDiv w:val="1"/>
      <w:marLeft w:val="0"/>
      <w:marRight w:val="0"/>
      <w:marTop w:val="0"/>
      <w:marBottom w:val="0"/>
      <w:divBdr>
        <w:top w:val="none" w:sz="0" w:space="0" w:color="auto"/>
        <w:left w:val="none" w:sz="0" w:space="0" w:color="auto"/>
        <w:bottom w:val="none" w:sz="0" w:space="0" w:color="auto"/>
        <w:right w:val="none" w:sz="0" w:space="0" w:color="auto"/>
      </w:divBdr>
    </w:div>
    <w:div w:id="1132596064">
      <w:bodyDiv w:val="1"/>
      <w:marLeft w:val="0"/>
      <w:marRight w:val="0"/>
      <w:marTop w:val="0"/>
      <w:marBottom w:val="0"/>
      <w:divBdr>
        <w:top w:val="none" w:sz="0" w:space="0" w:color="auto"/>
        <w:left w:val="none" w:sz="0" w:space="0" w:color="auto"/>
        <w:bottom w:val="none" w:sz="0" w:space="0" w:color="auto"/>
        <w:right w:val="none" w:sz="0" w:space="0" w:color="auto"/>
      </w:divBdr>
    </w:div>
    <w:div w:id="1300720194">
      <w:bodyDiv w:val="1"/>
      <w:marLeft w:val="0"/>
      <w:marRight w:val="0"/>
      <w:marTop w:val="0"/>
      <w:marBottom w:val="0"/>
      <w:divBdr>
        <w:top w:val="none" w:sz="0" w:space="0" w:color="auto"/>
        <w:left w:val="none" w:sz="0" w:space="0" w:color="auto"/>
        <w:bottom w:val="none" w:sz="0" w:space="0" w:color="auto"/>
        <w:right w:val="none" w:sz="0" w:space="0" w:color="auto"/>
      </w:divBdr>
    </w:div>
    <w:div w:id="1308052506">
      <w:bodyDiv w:val="1"/>
      <w:marLeft w:val="0"/>
      <w:marRight w:val="0"/>
      <w:marTop w:val="0"/>
      <w:marBottom w:val="0"/>
      <w:divBdr>
        <w:top w:val="none" w:sz="0" w:space="0" w:color="auto"/>
        <w:left w:val="none" w:sz="0" w:space="0" w:color="auto"/>
        <w:bottom w:val="none" w:sz="0" w:space="0" w:color="auto"/>
        <w:right w:val="none" w:sz="0" w:space="0" w:color="auto"/>
      </w:divBdr>
    </w:div>
    <w:div w:id="1358434665">
      <w:bodyDiv w:val="1"/>
      <w:marLeft w:val="0"/>
      <w:marRight w:val="0"/>
      <w:marTop w:val="0"/>
      <w:marBottom w:val="0"/>
      <w:divBdr>
        <w:top w:val="none" w:sz="0" w:space="0" w:color="auto"/>
        <w:left w:val="none" w:sz="0" w:space="0" w:color="auto"/>
        <w:bottom w:val="none" w:sz="0" w:space="0" w:color="auto"/>
        <w:right w:val="none" w:sz="0" w:space="0" w:color="auto"/>
      </w:divBdr>
    </w:div>
    <w:div w:id="1511992765">
      <w:bodyDiv w:val="1"/>
      <w:marLeft w:val="0"/>
      <w:marRight w:val="0"/>
      <w:marTop w:val="0"/>
      <w:marBottom w:val="0"/>
      <w:divBdr>
        <w:top w:val="none" w:sz="0" w:space="0" w:color="auto"/>
        <w:left w:val="none" w:sz="0" w:space="0" w:color="auto"/>
        <w:bottom w:val="none" w:sz="0" w:space="0" w:color="auto"/>
        <w:right w:val="none" w:sz="0" w:space="0" w:color="auto"/>
      </w:divBdr>
    </w:div>
    <w:div w:id="1631399201">
      <w:bodyDiv w:val="1"/>
      <w:marLeft w:val="0"/>
      <w:marRight w:val="0"/>
      <w:marTop w:val="0"/>
      <w:marBottom w:val="0"/>
      <w:divBdr>
        <w:top w:val="none" w:sz="0" w:space="0" w:color="auto"/>
        <w:left w:val="none" w:sz="0" w:space="0" w:color="auto"/>
        <w:bottom w:val="none" w:sz="0" w:space="0" w:color="auto"/>
        <w:right w:val="none" w:sz="0" w:space="0" w:color="auto"/>
      </w:divBdr>
    </w:div>
    <w:div w:id="1748916534">
      <w:bodyDiv w:val="1"/>
      <w:marLeft w:val="0"/>
      <w:marRight w:val="0"/>
      <w:marTop w:val="0"/>
      <w:marBottom w:val="0"/>
      <w:divBdr>
        <w:top w:val="none" w:sz="0" w:space="0" w:color="auto"/>
        <w:left w:val="none" w:sz="0" w:space="0" w:color="auto"/>
        <w:bottom w:val="none" w:sz="0" w:space="0" w:color="auto"/>
        <w:right w:val="none" w:sz="0" w:space="0" w:color="auto"/>
      </w:divBdr>
      <w:divsChild>
        <w:div w:id="1282305745">
          <w:marLeft w:val="0"/>
          <w:marRight w:val="0"/>
          <w:marTop w:val="0"/>
          <w:marBottom w:val="0"/>
          <w:divBdr>
            <w:top w:val="none" w:sz="0" w:space="0" w:color="auto"/>
            <w:left w:val="none" w:sz="0" w:space="0" w:color="auto"/>
            <w:bottom w:val="none" w:sz="0" w:space="0" w:color="auto"/>
            <w:right w:val="none" w:sz="0" w:space="0" w:color="auto"/>
          </w:divBdr>
          <w:divsChild>
            <w:div w:id="314187974">
              <w:marLeft w:val="0"/>
              <w:marRight w:val="0"/>
              <w:marTop w:val="0"/>
              <w:marBottom w:val="0"/>
              <w:divBdr>
                <w:top w:val="none" w:sz="0" w:space="0" w:color="auto"/>
                <w:left w:val="none" w:sz="0" w:space="0" w:color="auto"/>
                <w:bottom w:val="none" w:sz="0" w:space="0" w:color="auto"/>
                <w:right w:val="none" w:sz="0" w:space="0" w:color="auto"/>
              </w:divBdr>
              <w:divsChild>
                <w:div w:id="2145417111">
                  <w:marLeft w:val="0"/>
                  <w:marRight w:val="0"/>
                  <w:marTop w:val="0"/>
                  <w:marBottom w:val="0"/>
                  <w:divBdr>
                    <w:top w:val="none" w:sz="0" w:space="0" w:color="auto"/>
                    <w:left w:val="none" w:sz="0" w:space="0" w:color="auto"/>
                    <w:bottom w:val="none" w:sz="0" w:space="0" w:color="auto"/>
                    <w:right w:val="none" w:sz="0" w:space="0" w:color="auto"/>
                  </w:divBdr>
                  <w:divsChild>
                    <w:div w:id="259260486">
                      <w:marLeft w:val="0"/>
                      <w:marRight w:val="0"/>
                      <w:marTop w:val="0"/>
                      <w:marBottom w:val="0"/>
                      <w:divBdr>
                        <w:top w:val="none" w:sz="0" w:space="0" w:color="auto"/>
                        <w:left w:val="none" w:sz="0" w:space="0" w:color="auto"/>
                        <w:bottom w:val="none" w:sz="0" w:space="0" w:color="auto"/>
                        <w:right w:val="none" w:sz="0" w:space="0" w:color="auto"/>
                      </w:divBdr>
                      <w:divsChild>
                        <w:div w:id="97993723">
                          <w:marLeft w:val="0"/>
                          <w:marRight w:val="0"/>
                          <w:marTop w:val="0"/>
                          <w:marBottom w:val="0"/>
                          <w:divBdr>
                            <w:top w:val="none" w:sz="0" w:space="0" w:color="auto"/>
                            <w:left w:val="none" w:sz="0" w:space="0" w:color="auto"/>
                            <w:bottom w:val="none" w:sz="0" w:space="0" w:color="auto"/>
                            <w:right w:val="none" w:sz="0" w:space="0" w:color="auto"/>
                          </w:divBdr>
                          <w:divsChild>
                            <w:div w:id="104251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31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1091</Words>
  <Characters>6004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dary perez bonet</dc:creator>
  <cp:keywords/>
  <dc:description/>
  <cp:lastModifiedBy>luz dary perez bonet</cp:lastModifiedBy>
  <cp:revision>3</cp:revision>
  <dcterms:created xsi:type="dcterms:W3CDTF">2024-10-24T21:18:00Z</dcterms:created>
  <dcterms:modified xsi:type="dcterms:W3CDTF">2024-11-15T12:10:00Z</dcterms:modified>
</cp:coreProperties>
</file>